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0D4" w:rsidRPr="004A6E46" w:rsidRDefault="00B970D4" w:rsidP="00B970D4">
      <w:pPr>
        <w:jc w:val="center"/>
        <w:rPr>
          <w:rFonts w:cs="Arial"/>
          <w:b/>
          <w:color w:val="000000" w:themeColor="text1"/>
          <w:sz w:val="22"/>
          <w:szCs w:val="22"/>
          <w:u w:val="single"/>
        </w:rPr>
      </w:pPr>
      <w:bookmarkStart w:id="0" w:name="_GoBack"/>
      <w:bookmarkEnd w:id="0"/>
      <w:r w:rsidRPr="004A6E46">
        <w:rPr>
          <w:rFonts w:cs="Arial"/>
          <w:b/>
          <w:color w:val="000000" w:themeColor="text1"/>
          <w:sz w:val="22"/>
          <w:szCs w:val="22"/>
          <w:u w:val="single"/>
        </w:rPr>
        <w:t>PLIEGO DE ESPECIFICACI</w:t>
      </w:r>
      <w:r w:rsidR="003F502B">
        <w:rPr>
          <w:rFonts w:cs="Arial"/>
          <w:b/>
          <w:color w:val="000000" w:themeColor="text1"/>
          <w:sz w:val="22"/>
          <w:szCs w:val="22"/>
          <w:u w:val="single"/>
        </w:rPr>
        <w:t>ONES TÉCNICAS PARA LA ADQUISICIÓ</w:t>
      </w:r>
      <w:r w:rsidRPr="004A6E46">
        <w:rPr>
          <w:rFonts w:cs="Arial"/>
          <w:b/>
          <w:color w:val="000000" w:themeColor="text1"/>
          <w:sz w:val="22"/>
          <w:szCs w:val="22"/>
          <w:u w:val="single"/>
        </w:rPr>
        <w:t xml:space="preserve">N DE </w:t>
      </w:r>
    </w:p>
    <w:p w:rsidR="00B970D4" w:rsidRPr="004A6E46" w:rsidRDefault="00D06993" w:rsidP="00B970D4">
      <w:pPr>
        <w:jc w:val="center"/>
        <w:rPr>
          <w:rFonts w:cs="Arial"/>
          <w:b/>
          <w:color w:val="000000" w:themeColor="text1"/>
          <w:sz w:val="22"/>
          <w:szCs w:val="22"/>
          <w:u w:val="single"/>
        </w:rPr>
      </w:pPr>
      <w:r>
        <w:rPr>
          <w:rFonts w:cs="Arial"/>
          <w:b/>
          <w:color w:val="000000" w:themeColor="text1"/>
          <w:sz w:val="22"/>
          <w:szCs w:val="22"/>
          <w:u w:val="single"/>
        </w:rPr>
        <w:t xml:space="preserve">UN </w:t>
      </w:r>
      <w:r w:rsidR="00DE0080">
        <w:rPr>
          <w:rFonts w:cs="Arial"/>
          <w:b/>
          <w:color w:val="000000" w:themeColor="text1"/>
          <w:sz w:val="22"/>
          <w:szCs w:val="22"/>
          <w:u w:val="single"/>
        </w:rPr>
        <w:t xml:space="preserve">RETROEXCAVADORA </w:t>
      </w:r>
      <w:r w:rsidR="00964748">
        <w:rPr>
          <w:rFonts w:cs="Arial"/>
          <w:b/>
          <w:color w:val="000000" w:themeColor="text1"/>
          <w:sz w:val="22"/>
          <w:szCs w:val="22"/>
          <w:u w:val="single"/>
        </w:rPr>
        <w:t>DE 90 H</w:t>
      </w:r>
      <w:r w:rsidR="004B7D33">
        <w:rPr>
          <w:rFonts w:cs="Arial"/>
          <w:b/>
          <w:color w:val="000000" w:themeColor="text1"/>
          <w:sz w:val="22"/>
          <w:szCs w:val="22"/>
          <w:u w:val="single"/>
        </w:rPr>
        <w:t>p</w:t>
      </w:r>
    </w:p>
    <w:p w:rsidR="00B970D4" w:rsidRPr="004A6E46" w:rsidRDefault="00B970D4" w:rsidP="00B970D4">
      <w:pPr>
        <w:rPr>
          <w:rFonts w:cs="Arial"/>
          <w:color w:val="000000" w:themeColor="text1"/>
          <w:sz w:val="22"/>
          <w:szCs w:val="22"/>
        </w:rPr>
      </w:pPr>
    </w:p>
    <w:p w:rsidR="00B970D4" w:rsidRPr="004A6E46" w:rsidRDefault="00B970D4" w:rsidP="00B970D4">
      <w:pPr>
        <w:rPr>
          <w:rFonts w:cs="Arial"/>
          <w:color w:val="000000" w:themeColor="text1"/>
          <w:sz w:val="22"/>
          <w:szCs w:val="22"/>
        </w:rPr>
      </w:pPr>
    </w:p>
    <w:p w:rsidR="00B970D4" w:rsidRPr="004A6E46" w:rsidRDefault="004C49F9" w:rsidP="00B970D4">
      <w:pPr>
        <w:rPr>
          <w:rFonts w:cs="Arial"/>
          <w:b/>
          <w:color w:val="000000" w:themeColor="text1"/>
          <w:sz w:val="22"/>
          <w:szCs w:val="22"/>
        </w:rPr>
      </w:pPr>
      <w:r>
        <w:rPr>
          <w:rFonts w:cs="Arial"/>
          <w:b/>
          <w:color w:val="000000" w:themeColor="text1"/>
          <w:sz w:val="22"/>
          <w:szCs w:val="22"/>
        </w:rPr>
        <w:t xml:space="preserve">A </w:t>
      </w:r>
      <w:r w:rsidRPr="004A6E46">
        <w:rPr>
          <w:rFonts w:cs="Arial"/>
          <w:b/>
          <w:color w:val="000000" w:themeColor="text1"/>
          <w:sz w:val="22"/>
          <w:szCs w:val="22"/>
        </w:rPr>
        <w:t>–</w:t>
      </w:r>
      <w:r w:rsidR="00B970D4" w:rsidRPr="004A6E46">
        <w:rPr>
          <w:rFonts w:cs="Arial"/>
          <w:b/>
          <w:color w:val="000000" w:themeColor="text1"/>
          <w:sz w:val="22"/>
          <w:szCs w:val="22"/>
        </w:rPr>
        <w:t xml:space="preserve"> </w:t>
      </w:r>
      <w:r w:rsidR="00B970D4" w:rsidRPr="004A6E46">
        <w:rPr>
          <w:rFonts w:cs="Arial"/>
          <w:b/>
          <w:color w:val="000000" w:themeColor="text1"/>
          <w:sz w:val="22"/>
          <w:szCs w:val="22"/>
          <w:u w:val="single"/>
        </w:rPr>
        <w:t>OBJETO</w:t>
      </w:r>
    </w:p>
    <w:p w:rsidR="00B970D4" w:rsidRPr="004A6E46" w:rsidRDefault="00B970D4" w:rsidP="004C49F9">
      <w:pPr>
        <w:ind w:firstLine="567"/>
        <w:jc w:val="both"/>
        <w:rPr>
          <w:rFonts w:cs="Arial"/>
          <w:color w:val="000000" w:themeColor="text1"/>
          <w:sz w:val="22"/>
          <w:szCs w:val="22"/>
        </w:rPr>
      </w:pPr>
      <w:r w:rsidRPr="004A6E46">
        <w:rPr>
          <w:rFonts w:cs="Arial"/>
          <w:color w:val="000000" w:themeColor="text1"/>
          <w:sz w:val="22"/>
          <w:szCs w:val="22"/>
        </w:rPr>
        <w:t xml:space="preserve">El presente Pliego tiene como finalidad determinar los requisitos técnicos formales, mínimos e indispensables para la adquisición de </w:t>
      </w:r>
      <w:r w:rsidR="004A6E46" w:rsidRPr="004A6E46">
        <w:rPr>
          <w:rFonts w:cs="Arial"/>
          <w:color w:val="000000" w:themeColor="text1"/>
          <w:sz w:val="22"/>
          <w:szCs w:val="22"/>
        </w:rPr>
        <w:t>una (1</w:t>
      </w:r>
      <w:r w:rsidRPr="004A6E46">
        <w:rPr>
          <w:rFonts w:cs="Arial"/>
          <w:color w:val="000000" w:themeColor="text1"/>
          <w:sz w:val="22"/>
          <w:szCs w:val="22"/>
        </w:rPr>
        <w:t xml:space="preserve">) </w:t>
      </w:r>
      <w:r w:rsidR="004A6E46" w:rsidRPr="004A6E46">
        <w:rPr>
          <w:rFonts w:cs="Arial"/>
          <w:color w:val="000000" w:themeColor="text1"/>
          <w:sz w:val="22"/>
          <w:szCs w:val="22"/>
        </w:rPr>
        <w:t xml:space="preserve">retroexcavadora </w:t>
      </w:r>
      <w:r w:rsidR="00E81BAF">
        <w:rPr>
          <w:rFonts w:cs="Arial"/>
          <w:color w:val="000000" w:themeColor="text1"/>
          <w:sz w:val="22"/>
          <w:szCs w:val="22"/>
        </w:rPr>
        <w:t>de</w:t>
      </w:r>
      <w:r w:rsidR="00CF1D4A">
        <w:rPr>
          <w:rFonts w:cs="Arial"/>
          <w:color w:val="000000" w:themeColor="text1"/>
          <w:sz w:val="22"/>
          <w:szCs w:val="22"/>
        </w:rPr>
        <w:t xml:space="preserve">, como </w:t>
      </w:r>
      <w:r w:rsidR="004B7D33">
        <w:rPr>
          <w:rFonts w:cs="Arial"/>
          <w:color w:val="000000" w:themeColor="text1"/>
          <w:sz w:val="22"/>
          <w:szCs w:val="22"/>
        </w:rPr>
        <w:t>mínimo</w:t>
      </w:r>
      <w:r w:rsidR="00CF1D4A">
        <w:rPr>
          <w:rFonts w:cs="Arial"/>
          <w:color w:val="000000" w:themeColor="text1"/>
          <w:sz w:val="22"/>
          <w:szCs w:val="22"/>
        </w:rPr>
        <w:t>,</w:t>
      </w:r>
      <w:r w:rsidR="003F502B">
        <w:rPr>
          <w:rFonts w:cs="Arial"/>
          <w:color w:val="000000" w:themeColor="text1"/>
          <w:sz w:val="22"/>
          <w:szCs w:val="22"/>
        </w:rPr>
        <w:t xml:space="preserve"> 90 H</w:t>
      </w:r>
      <w:r w:rsidR="004B7D33">
        <w:rPr>
          <w:rFonts w:cs="Arial"/>
          <w:color w:val="000000" w:themeColor="text1"/>
          <w:sz w:val="22"/>
          <w:szCs w:val="22"/>
        </w:rPr>
        <w:t>p</w:t>
      </w:r>
      <w:r w:rsidR="00D97A82">
        <w:rPr>
          <w:rFonts w:cs="Arial"/>
          <w:color w:val="000000" w:themeColor="text1"/>
          <w:sz w:val="22"/>
          <w:szCs w:val="22"/>
        </w:rPr>
        <w:t xml:space="preserve"> (</w:t>
      </w:r>
      <w:r w:rsidR="003F502B">
        <w:rPr>
          <w:rFonts w:cs="Arial"/>
          <w:color w:val="000000" w:themeColor="text1"/>
          <w:sz w:val="22"/>
          <w:szCs w:val="22"/>
        </w:rPr>
        <w:t xml:space="preserve">potencia </w:t>
      </w:r>
      <w:r w:rsidR="00D97A82">
        <w:rPr>
          <w:rFonts w:cs="Arial"/>
          <w:color w:val="000000" w:themeColor="text1"/>
          <w:sz w:val="22"/>
          <w:szCs w:val="22"/>
        </w:rPr>
        <w:t>neta)</w:t>
      </w:r>
      <w:r w:rsidR="00E81BAF">
        <w:rPr>
          <w:rFonts w:cs="Arial"/>
          <w:color w:val="000000" w:themeColor="text1"/>
          <w:sz w:val="22"/>
          <w:szCs w:val="22"/>
        </w:rPr>
        <w:t xml:space="preserve"> </w:t>
      </w:r>
      <w:r w:rsidR="004A6E46" w:rsidRPr="004A6E46">
        <w:rPr>
          <w:rFonts w:cs="Arial"/>
          <w:color w:val="000000" w:themeColor="text1"/>
          <w:sz w:val="22"/>
          <w:szCs w:val="22"/>
        </w:rPr>
        <w:t>nueva</w:t>
      </w:r>
      <w:r w:rsidRPr="004A6E46">
        <w:rPr>
          <w:rFonts w:cs="Arial"/>
          <w:color w:val="000000" w:themeColor="text1"/>
          <w:sz w:val="22"/>
          <w:szCs w:val="22"/>
        </w:rPr>
        <w:t xml:space="preserve">, sin uso, </w:t>
      </w:r>
      <w:r w:rsidR="00E81BAF">
        <w:rPr>
          <w:rFonts w:cs="Arial"/>
          <w:color w:val="000000" w:themeColor="text1"/>
          <w:sz w:val="22"/>
          <w:szCs w:val="22"/>
        </w:rPr>
        <w:t xml:space="preserve">con aguilón </w:t>
      </w:r>
      <w:r w:rsidR="003F502B" w:rsidRPr="003F502B">
        <w:rPr>
          <w:rFonts w:cs="Arial"/>
          <w:b/>
          <w:color w:val="000000" w:themeColor="text1"/>
          <w:sz w:val="22"/>
          <w:szCs w:val="22"/>
        </w:rPr>
        <w:t>no desplazable</w:t>
      </w:r>
      <w:r w:rsidR="003F502B">
        <w:rPr>
          <w:rFonts w:cs="Arial"/>
          <w:color w:val="000000" w:themeColor="text1"/>
          <w:sz w:val="22"/>
          <w:szCs w:val="22"/>
        </w:rPr>
        <w:t xml:space="preserve"> </w:t>
      </w:r>
      <w:r w:rsidRPr="004A6E46">
        <w:rPr>
          <w:rFonts w:cs="Arial"/>
          <w:color w:val="000000" w:themeColor="text1"/>
          <w:sz w:val="22"/>
          <w:szCs w:val="22"/>
        </w:rPr>
        <w:t>sobre rodados neumáticos,</w:t>
      </w:r>
      <w:r w:rsidR="003F502B">
        <w:rPr>
          <w:rFonts w:cs="Arial"/>
          <w:color w:val="000000" w:themeColor="text1"/>
          <w:sz w:val="22"/>
          <w:szCs w:val="22"/>
        </w:rPr>
        <w:t xml:space="preserve"> pro</w:t>
      </w:r>
      <w:r w:rsidR="003F502B">
        <w:rPr>
          <w:rFonts w:cs="Arial"/>
          <w:color w:val="000000" w:themeColor="text1"/>
          <w:sz w:val="22"/>
          <w:szCs w:val="22"/>
        </w:rPr>
        <w:softHyphen/>
        <w:t>pulsada</w:t>
      </w:r>
      <w:r w:rsidR="00E81BAF">
        <w:rPr>
          <w:rFonts w:cs="Arial"/>
          <w:color w:val="000000" w:themeColor="text1"/>
          <w:sz w:val="22"/>
          <w:szCs w:val="22"/>
        </w:rPr>
        <w:t xml:space="preserve"> con motor </w:t>
      </w:r>
      <w:r w:rsidR="00681A16">
        <w:rPr>
          <w:rFonts w:cs="Arial"/>
          <w:color w:val="000000" w:themeColor="text1"/>
          <w:sz w:val="22"/>
          <w:szCs w:val="22"/>
        </w:rPr>
        <w:t>diesel</w:t>
      </w:r>
      <w:r w:rsidR="00E81BAF">
        <w:rPr>
          <w:rFonts w:cs="Arial"/>
          <w:color w:val="000000" w:themeColor="text1"/>
          <w:sz w:val="22"/>
          <w:szCs w:val="22"/>
        </w:rPr>
        <w:t>.</w:t>
      </w:r>
      <w:r w:rsidR="00681A16">
        <w:rPr>
          <w:rFonts w:cs="Arial"/>
          <w:color w:val="000000" w:themeColor="text1"/>
          <w:sz w:val="22"/>
          <w:szCs w:val="22"/>
        </w:rPr>
        <w:t>-</w:t>
      </w:r>
    </w:p>
    <w:p w:rsidR="00B970D4" w:rsidRPr="004A6E46" w:rsidRDefault="00B970D4" w:rsidP="004C49F9">
      <w:pPr>
        <w:ind w:firstLine="567"/>
        <w:jc w:val="both"/>
        <w:rPr>
          <w:rFonts w:cs="Arial"/>
          <w:color w:val="000000" w:themeColor="text1"/>
          <w:sz w:val="22"/>
          <w:szCs w:val="22"/>
        </w:rPr>
      </w:pPr>
      <w:r w:rsidRPr="004A6E46">
        <w:rPr>
          <w:rFonts w:cs="Arial"/>
          <w:color w:val="000000" w:themeColor="text1"/>
          <w:sz w:val="22"/>
          <w:szCs w:val="22"/>
        </w:rPr>
        <w:t xml:space="preserve">Todas las partes no específicamente mencionadas en lo que sigue, pero que sean necesarias para integrar la unidad o que sean normalmente suministradas por el oferente como equipo estándar, deberán ser provistas por el mismo </w:t>
      </w:r>
      <w:r w:rsidR="004A6E46">
        <w:rPr>
          <w:rFonts w:cs="Arial"/>
          <w:color w:val="000000" w:themeColor="text1"/>
          <w:sz w:val="22"/>
          <w:szCs w:val="22"/>
        </w:rPr>
        <w:t>en caso de resultar adjudicado.</w:t>
      </w:r>
      <w:r w:rsidR="00681A16">
        <w:rPr>
          <w:rFonts w:cs="Arial"/>
          <w:color w:val="000000" w:themeColor="text1"/>
          <w:sz w:val="22"/>
          <w:szCs w:val="22"/>
        </w:rPr>
        <w:t>-</w:t>
      </w:r>
    </w:p>
    <w:p w:rsidR="00B970D4" w:rsidRPr="004A6E46" w:rsidRDefault="00F170AB" w:rsidP="004C49F9">
      <w:pPr>
        <w:ind w:firstLine="567"/>
        <w:jc w:val="both"/>
        <w:rPr>
          <w:rFonts w:cs="Arial"/>
          <w:color w:val="000000" w:themeColor="text1"/>
          <w:sz w:val="22"/>
          <w:szCs w:val="22"/>
        </w:rPr>
      </w:pPr>
      <w:r>
        <w:rPr>
          <w:rFonts w:cs="Arial"/>
          <w:color w:val="000000" w:themeColor="text1"/>
          <w:sz w:val="22"/>
          <w:szCs w:val="22"/>
        </w:rPr>
        <w:t>La unidad completa</w:t>
      </w:r>
      <w:r w:rsidR="00B970D4" w:rsidRPr="004A6E46">
        <w:rPr>
          <w:rFonts w:cs="Arial"/>
          <w:color w:val="000000" w:themeColor="text1"/>
          <w:sz w:val="22"/>
          <w:szCs w:val="22"/>
        </w:rPr>
        <w:t xml:space="preserve"> y cada una de sus partes deberán cumplir con las mejores cualidades de resistencia y mano de obra de la b</w:t>
      </w:r>
      <w:r>
        <w:rPr>
          <w:rFonts w:cs="Arial"/>
          <w:color w:val="000000" w:themeColor="text1"/>
          <w:sz w:val="22"/>
          <w:szCs w:val="22"/>
        </w:rPr>
        <w:t>uena industria. Por lo tanto la máquina ofrecida deberá</w:t>
      </w:r>
      <w:r w:rsidR="00B970D4" w:rsidRPr="004A6E46">
        <w:rPr>
          <w:rFonts w:cs="Arial"/>
          <w:color w:val="000000" w:themeColor="text1"/>
          <w:sz w:val="22"/>
          <w:szCs w:val="22"/>
        </w:rPr>
        <w:t xml:space="preserve"> cumplir con la </w:t>
      </w:r>
      <w:r w:rsidR="00B970D4" w:rsidRPr="004A6E46">
        <w:rPr>
          <w:rFonts w:cs="Arial"/>
          <w:b/>
          <w:color w:val="000000" w:themeColor="text1"/>
          <w:sz w:val="22"/>
          <w:szCs w:val="22"/>
          <w:u w:val="single"/>
        </w:rPr>
        <w:t>certificación de las normas de calidad ISO 9001</w:t>
      </w:r>
      <w:r w:rsidR="00B970D4" w:rsidRPr="004A6E46">
        <w:rPr>
          <w:rFonts w:cs="Arial"/>
          <w:b/>
          <w:color w:val="000000" w:themeColor="text1"/>
          <w:sz w:val="22"/>
          <w:szCs w:val="22"/>
        </w:rPr>
        <w:t xml:space="preserve">. </w:t>
      </w:r>
      <w:r w:rsidR="00B970D4" w:rsidRPr="004A6E46">
        <w:rPr>
          <w:rFonts w:cs="Arial"/>
          <w:color w:val="000000" w:themeColor="text1"/>
          <w:sz w:val="22"/>
          <w:szCs w:val="22"/>
        </w:rPr>
        <w:t>Las retroexcavadoras ofrecidas deben ser de reconocidas marcas en el ámbito Nacional y en el Mercosur, de modo tal que los repuestos y servicios puedan ser de fácil acceso.-</w:t>
      </w:r>
    </w:p>
    <w:p w:rsidR="00B970D4" w:rsidRPr="004A6E46" w:rsidRDefault="00B970D4" w:rsidP="004C49F9">
      <w:pPr>
        <w:ind w:firstLine="567"/>
        <w:jc w:val="both"/>
        <w:rPr>
          <w:rFonts w:cs="Arial"/>
          <w:color w:val="000000" w:themeColor="text1"/>
          <w:sz w:val="22"/>
          <w:szCs w:val="22"/>
        </w:rPr>
      </w:pPr>
      <w:r w:rsidRPr="004A6E46">
        <w:rPr>
          <w:rFonts w:cs="Arial"/>
          <w:color w:val="000000" w:themeColor="text1"/>
          <w:sz w:val="22"/>
          <w:szCs w:val="22"/>
        </w:rPr>
        <w:t>A los fines de una razonable elección del equipo requerido por esta Repartición, se deberá adjuntar a la cotización un folleto que describa claramente todas la</w:t>
      </w:r>
      <w:r w:rsidR="00F170AB">
        <w:rPr>
          <w:rFonts w:cs="Arial"/>
          <w:color w:val="000000" w:themeColor="text1"/>
          <w:sz w:val="22"/>
          <w:szCs w:val="22"/>
        </w:rPr>
        <w:t>s</w:t>
      </w:r>
      <w:r w:rsidRPr="004A6E46">
        <w:rPr>
          <w:rFonts w:cs="Arial"/>
          <w:color w:val="000000" w:themeColor="text1"/>
          <w:sz w:val="22"/>
          <w:szCs w:val="22"/>
        </w:rPr>
        <w:t xml:space="preserve"> especificaciones técnicas del mismo como así también las curvas características del motor en el que se debe indicar bajo que normas de ensayo se realizaron las mismas y si el método entrega un valor de p</w:t>
      </w:r>
      <w:r w:rsidR="004A6E46">
        <w:rPr>
          <w:rFonts w:cs="Arial"/>
          <w:color w:val="000000" w:themeColor="text1"/>
          <w:sz w:val="22"/>
          <w:szCs w:val="22"/>
        </w:rPr>
        <w:t>otencia y torque neto o bruto.</w:t>
      </w:r>
      <w:r w:rsidR="00681A16">
        <w:rPr>
          <w:rFonts w:cs="Arial"/>
          <w:color w:val="000000" w:themeColor="text1"/>
          <w:sz w:val="22"/>
          <w:szCs w:val="22"/>
        </w:rPr>
        <w:t>-</w:t>
      </w:r>
    </w:p>
    <w:p w:rsidR="00B970D4" w:rsidRPr="00B970D4" w:rsidRDefault="00B970D4" w:rsidP="00B970D4">
      <w:pPr>
        <w:ind w:firstLine="1276"/>
        <w:rPr>
          <w:rFonts w:cs="Arial"/>
          <w:color w:val="C0504D" w:themeColor="accent2"/>
          <w:sz w:val="22"/>
          <w:szCs w:val="22"/>
        </w:rPr>
      </w:pPr>
    </w:p>
    <w:p w:rsidR="00B970D4" w:rsidRPr="004A6E46" w:rsidRDefault="00B970D4" w:rsidP="00B970D4">
      <w:pPr>
        <w:rPr>
          <w:rFonts w:cs="Arial"/>
          <w:b/>
          <w:color w:val="000000" w:themeColor="text1"/>
          <w:sz w:val="22"/>
          <w:szCs w:val="22"/>
          <w:u w:val="single"/>
        </w:rPr>
      </w:pPr>
      <w:r w:rsidRPr="004A6E46">
        <w:rPr>
          <w:rFonts w:cs="Arial"/>
          <w:b/>
          <w:color w:val="000000" w:themeColor="text1"/>
          <w:sz w:val="22"/>
          <w:szCs w:val="22"/>
        </w:rPr>
        <w:t xml:space="preserve">B – </w:t>
      </w:r>
      <w:r w:rsidRPr="004A6E46">
        <w:rPr>
          <w:rFonts w:cs="Arial"/>
          <w:b/>
          <w:color w:val="000000" w:themeColor="text1"/>
          <w:sz w:val="22"/>
          <w:szCs w:val="22"/>
          <w:u w:val="single"/>
        </w:rPr>
        <w:t>ESPECIFICACIONES TÉCNICAS GENERALES</w:t>
      </w:r>
    </w:p>
    <w:p w:rsidR="00B970D4" w:rsidRPr="004A6E46" w:rsidRDefault="00B970D4" w:rsidP="00681A16">
      <w:pPr>
        <w:ind w:firstLine="567"/>
        <w:jc w:val="both"/>
        <w:rPr>
          <w:rFonts w:cs="Arial"/>
          <w:color w:val="000000" w:themeColor="text1"/>
          <w:sz w:val="22"/>
          <w:szCs w:val="22"/>
        </w:rPr>
      </w:pPr>
      <w:r w:rsidRPr="004A6E46">
        <w:rPr>
          <w:rFonts w:cs="Arial"/>
          <w:color w:val="000000" w:themeColor="text1"/>
          <w:sz w:val="22"/>
          <w:szCs w:val="22"/>
        </w:rPr>
        <w:t xml:space="preserve">La retroexcavadora ofrecida debe corresponder a la </w:t>
      </w:r>
      <w:r w:rsidR="004A6E46" w:rsidRPr="004A6E46">
        <w:rPr>
          <w:rFonts w:cs="Arial"/>
          <w:color w:val="000000" w:themeColor="text1"/>
          <w:sz w:val="22"/>
          <w:szCs w:val="22"/>
        </w:rPr>
        <w:t>última</w:t>
      </w:r>
      <w:r w:rsidRPr="004A6E46">
        <w:rPr>
          <w:rFonts w:cs="Arial"/>
          <w:color w:val="000000" w:themeColor="text1"/>
          <w:sz w:val="22"/>
          <w:szCs w:val="22"/>
        </w:rPr>
        <w:t xml:space="preserve"> serie de fabricación que la marca se encuentre produciendo en el momento de la apertura de la Licitación, es decir de ultimo diseño y actual línea de producción, para no perder actualización y llegar en poco tiempo a la posible discontinuidad de algunos de</w:t>
      </w:r>
      <w:r w:rsidR="004A6E46">
        <w:rPr>
          <w:rFonts w:cs="Arial"/>
          <w:color w:val="000000" w:themeColor="text1"/>
          <w:sz w:val="22"/>
          <w:szCs w:val="22"/>
        </w:rPr>
        <w:t xml:space="preserve"> los componentes de la máquina.</w:t>
      </w:r>
      <w:r w:rsidR="00681A16">
        <w:rPr>
          <w:rFonts w:cs="Arial"/>
          <w:color w:val="000000" w:themeColor="text1"/>
          <w:sz w:val="22"/>
          <w:szCs w:val="22"/>
        </w:rPr>
        <w:t>-</w:t>
      </w:r>
    </w:p>
    <w:p w:rsidR="00B970D4" w:rsidRPr="00B970D4" w:rsidRDefault="00B970D4" w:rsidP="00B970D4">
      <w:pPr>
        <w:ind w:firstLine="1210"/>
        <w:jc w:val="both"/>
        <w:rPr>
          <w:rFonts w:cs="Arial"/>
          <w:color w:val="C0504D" w:themeColor="accent2"/>
          <w:sz w:val="22"/>
          <w:szCs w:val="22"/>
        </w:rPr>
      </w:pPr>
    </w:p>
    <w:p w:rsidR="00B970D4" w:rsidRPr="00594C73" w:rsidRDefault="00B970D4" w:rsidP="00B970D4">
      <w:pPr>
        <w:jc w:val="both"/>
        <w:rPr>
          <w:rFonts w:cs="Arial"/>
          <w:b/>
          <w:color w:val="000000" w:themeColor="text1"/>
          <w:sz w:val="22"/>
          <w:szCs w:val="22"/>
        </w:rPr>
      </w:pPr>
      <w:r w:rsidRPr="00594C73">
        <w:rPr>
          <w:rFonts w:cs="Arial"/>
          <w:b/>
          <w:color w:val="000000" w:themeColor="text1"/>
          <w:sz w:val="22"/>
          <w:szCs w:val="22"/>
        </w:rPr>
        <w:t>1 – MOTOR</w:t>
      </w:r>
    </w:p>
    <w:p w:rsidR="00B970D4" w:rsidRPr="00594C73" w:rsidRDefault="00B970D4" w:rsidP="00681A16">
      <w:pPr>
        <w:ind w:firstLine="567"/>
        <w:jc w:val="both"/>
        <w:rPr>
          <w:rFonts w:cs="Arial"/>
          <w:color w:val="000000" w:themeColor="text1"/>
          <w:sz w:val="22"/>
          <w:szCs w:val="22"/>
        </w:rPr>
      </w:pPr>
      <w:r w:rsidRPr="00594C73">
        <w:rPr>
          <w:rFonts w:cs="Arial"/>
          <w:color w:val="000000" w:themeColor="text1"/>
          <w:sz w:val="22"/>
          <w:szCs w:val="22"/>
        </w:rPr>
        <w:t xml:space="preserve">La retroexcavadora ofrecida deberá contar con un motor de ciclo Diesel, inyección directa, de última generación. Será refrigerado por </w:t>
      </w:r>
      <w:r w:rsidR="00594C73" w:rsidRPr="00594C73">
        <w:rPr>
          <w:rFonts w:cs="Arial"/>
          <w:color w:val="000000" w:themeColor="text1"/>
          <w:sz w:val="22"/>
          <w:szCs w:val="22"/>
        </w:rPr>
        <w:t>líquido</w:t>
      </w:r>
      <w:r w:rsidRPr="00594C73">
        <w:rPr>
          <w:rFonts w:cs="Arial"/>
          <w:color w:val="000000" w:themeColor="text1"/>
          <w:sz w:val="22"/>
          <w:szCs w:val="22"/>
        </w:rPr>
        <w:t xml:space="preserve">, auxiliado por un amplio radiador de enfriamiento del refrigerante y contará con un sistema de filtrado de aire de la admisión de dos fases, la primera con un depurador ciclónico que elimine la mayor cantidad de partículas pesadas por medio de la fuerza </w:t>
      </w:r>
      <w:r w:rsidR="00594C73" w:rsidRPr="00594C73">
        <w:rPr>
          <w:rFonts w:cs="Arial"/>
          <w:color w:val="000000" w:themeColor="text1"/>
          <w:sz w:val="22"/>
          <w:szCs w:val="22"/>
        </w:rPr>
        <w:t>centrífuga</w:t>
      </w:r>
      <w:r w:rsidRPr="00594C73">
        <w:rPr>
          <w:rFonts w:cs="Arial"/>
          <w:color w:val="000000" w:themeColor="text1"/>
          <w:sz w:val="22"/>
          <w:szCs w:val="22"/>
        </w:rPr>
        <w:t xml:space="preserve"> generada por la corriente ciclónica del aire y la </w:t>
      </w:r>
      <w:r w:rsidR="00594C73" w:rsidRPr="00594C73">
        <w:rPr>
          <w:rFonts w:cs="Arial"/>
          <w:color w:val="000000" w:themeColor="text1"/>
          <w:sz w:val="22"/>
          <w:szCs w:val="22"/>
        </w:rPr>
        <w:t>última</w:t>
      </w:r>
      <w:r w:rsidRPr="00594C73">
        <w:rPr>
          <w:rFonts w:cs="Arial"/>
          <w:color w:val="000000" w:themeColor="text1"/>
          <w:sz w:val="22"/>
          <w:szCs w:val="22"/>
        </w:rPr>
        <w:t xml:space="preserve"> con un filtro de celulosa seca, más otro adicional de seguridad, que no permita el paso de las partículas de po</w:t>
      </w:r>
      <w:r w:rsidR="00594C73">
        <w:rPr>
          <w:rFonts w:cs="Arial"/>
          <w:color w:val="000000" w:themeColor="text1"/>
          <w:sz w:val="22"/>
          <w:szCs w:val="22"/>
        </w:rPr>
        <w:t xml:space="preserve">lvo que puedan dañar al motor. </w:t>
      </w:r>
    </w:p>
    <w:p w:rsidR="00B970D4" w:rsidRPr="0022091F" w:rsidRDefault="00B970D4" w:rsidP="00681A16">
      <w:pPr>
        <w:ind w:firstLine="567"/>
        <w:jc w:val="both"/>
        <w:rPr>
          <w:rFonts w:cs="Arial"/>
          <w:color w:val="000000" w:themeColor="text1"/>
          <w:sz w:val="22"/>
          <w:szCs w:val="22"/>
        </w:rPr>
      </w:pPr>
      <w:r w:rsidRPr="00594C73">
        <w:rPr>
          <w:rFonts w:cs="Arial"/>
          <w:color w:val="000000" w:themeColor="text1"/>
          <w:sz w:val="22"/>
          <w:szCs w:val="22"/>
        </w:rPr>
        <w:t xml:space="preserve">El motor de la retroexcavadora deberá contar con una </w:t>
      </w:r>
      <w:r w:rsidRPr="0022091F">
        <w:rPr>
          <w:rFonts w:cs="Arial"/>
          <w:b/>
          <w:color w:val="000000" w:themeColor="text1"/>
          <w:sz w:val="22"/>
          <w:szCs w:val="22"/>
        </w:rPr>
        <w:t xml:space="preserve">cilindrada no inferior a </w:t>
      </w:r>
      <w:r w:rsidR="00594C73" w:rsidRPr="0022091F">
        <w:rPr>
          <w:rFonts w:cs="Arial"/>
          <w:b/>
          <w:color w:val="000000" w:themeColor="text1"/>
          <w:sz w:val="22"/>
          <w:szCs w:val="22"/>
        </w:rPr>
        <w:t>4.500 cm</w:t>
      </w:r>
      <w:r w:rsidR="00594C73" w:rsidRPr="0022091F">
        <w:rPr>
          <w:rFonts w:cs="Arial"/>
          <w:color w:val="000000" w:themeColor="text1"/>
          <w:sz w:val="22"/>
          <w:szCs w:val="22"/>
        </w:rPr>
        <w:t>³</w:t>
      </w:r>
      <w:r w:rsidRPr="0022091F">
        <w:rPr>
          <w:rFonts w:cs="Arial"/>
          <w:color w:val="000000" w:themeColor="text1"/>
          <w:sz w:val="22"/>
          <w:szCs w:val="22"/>
        </w:rPr>
        <w:t xml:space="preserve">, proveer una </w:t>
      </w:r>
      <w:r w:rsidRPr="0022091F">
        <w:rPr>
          <w:rFonts w:cs="Arial"/>
          <w:b/>
          <w:color w:val="000000" w:themeColor="text1"/>
          <w:sz w:val="22"/>
          <w:szCs w:val="22"/>
        </w:rPr>
        <w:t>potencia neta superior a</w:t>
      </w:r>
      <w:r w:rsidR="0022091F">
        <w:rPr>
          <w:rFonts w:cs="Arial"/>
          <w:color w:val="000000" w:themeColor="text1"/>
          <w:sz w:val="22"/>
          <w:szCs w:val="22"/>
        </w:rPr>
        <w:t xml:space="preserve"> 90</w:t>
      </w:r>
      <w:r w:rsidR="00594C73" w:rsidRPr="0022091F">
        <w:rPr>
          <w:rFonts w:cs="Arial"/>
          <w:color w:val="000000" w:themeColor="text1"/>
          <w:sz w:val="22"/>
          <w:szCs w:val="22"/>
        </w:rPr>
        <w:t xml:space="preserve"> Hp</w:t>
      </w:r>
      <w:r w:rsidRPr="0022091F">
        <w:rPr>
          <w:rFonts w:cs="Arial"/>
          <w:color w:val="000000" w:themeColor="text1"/>
          <w:sz w:val="22"/>
          <w:szCs w:val="22"/>
        </w:rPr>
        <w:t xml:space="preserve"> y suministrar un par motor o </w:t>
      </w:r>
      <w:r w:rsidRPr="0022091F">
        <w:rPr>
          <w:rFonts w:cs="Arial"/>
          <w:b/>
          <w:color w:val="000000" w:themeColor="text1"/>
          <w:sz w:val="22"/>
          <w:szCs w:val="22"/>
        </w:rPr>
        <w:t>torque neto máximo no inferior a</w:t>
      </w:r>
      <w:r w:rsidRPr="0022091F">
        <w:rPr>
          <w:rFonts w:cs="Arial"/>
          <w:color w:val="000000" w:themeColor="text1"/>
          <w:sz w:val="22"/>
          <w:szCs w:val="22"/>
        </w:rPr>
        <w:t xml:space="preserve"> </w:t>
      </w:r>
      <w:r w:rsidR="00594C73" w:rsidRPr="0022091F">
        <w:rPr>
          <w:rFonts w:cs="Arial"/>
          <w:color w:val="000000" w:themeColor="text1"/>
          <w:sz w:val="22"/>
          <w:szCs w:val="22"/>
        </w:rPr>
        <w:t>370</w:t>
      </w:r>
      <w:r w:rsidR="002E0779">
        <w:rPr>
          <w:rFonts w:cs="Arial"/>
          <w:color w:val="000000" w:themeColor="text1"/>
          <w:sz w:val="22"/>
          <w:szCs w:val="22"/>
        </w:rPr>
        <w:t xml:space="preserve"> </w:t>
      </w:r>
      <w:r w:rsidR="00594C73" w:rsidRPr="0022091F">
        <w:rPr>
          <w:rFonts w:cs="Arial"/>
          <w:color w:val="000000" w:themeColor="text1"/>
          <w:sz w:val="22"/>
          <w:szCs w:val="22"/>
        </w:rPr>
        <w:t>Nm</w:t>
      </w:r>
      <w:r w:rsidR="002E0779">
        <w:rPr>
          <w:rFonts w:cs="Arial"/>
          <w:color w:val="000000" w:themeColor="text1"/>
          <w:sz w:val="22"/>
          <w:szCs w:val="22"/>
        </w:rPr>
        <w:t>.</w:t>
      </w:r>
      <w:r w:rsidR="00681A16">
        <w:rPr>
          <w:rFonts w:cs="Arial"/>
          <w:color w:val="000000" w:themeColor="text1"/>
          <w:sz w:val="22"/>
          <w:szCs w:val="22"/>
        </w:rPr>
        <w:t>-</w:t>
      </w:r>
    </w:p>
    <w:p w:rsidR="00B970D4" w:rsidRPr="00594C73" w:rsidRDefault="00B970D4" w:rsidP="00681A16">
      <w:pPr>
        <w:ind w:firstLine="567"/>
        <w:jc w:val="both"/>
        <w:rPr>
          <w:rFonts w:cs="Arial"/>
          <w:color w:val="000000" w:themeColor="text1"/>
          <w:sz w:val="22"/>
          <w:szCs w:val="22"/>
        </w:rPr>
      </w:pPr>
      <w:r w:rsidRPr="00594C73">
        <w:rPr>
          <w:rFonts w:cs="Arial"/>
          <w:color w:val="000000" w:themeColor="text1"/>
          <w:sz w:val="22"/>
          <w:szCs w:val="22"/>
        </w:rPr>
        <w:t>También se deberá indicar si el motor es de aspiración natural (atmosférico) o turboalimentado y posenfriado.-</w:t>
      </w:r>
    </w:p>
    <w:p w:rsidR="00B970D4" w:rsidRPr="00594C73" w:rsidRDefault="00B970D4" w:rsidP="00681A16">
      <w:pPr>
        <w:ind w:firstLine="567"/>
        <w:jc w:val="both"/>
        <w:rPr>
          <w:rFonts w:cs="Arial"/>
          <w:b/>
          <w:color w:val="000000" w:themeColor="text1"/>
          <w:sz w:val="22"/>
          <w:szCs w:val="22"/>
        </w:rPr>
      </w:pPr>
      <w:r w:rsidRPr="00594C73">
        <w:rPr>
          <w:rFonts w:cs="Arial"/>
          <w:b/>
          <w:color w:val="000000" w:themeColor="text1"/>
          <w:sz w:val="22"/>
          <w:szCs w:val="22"/>
        </w:rPr>
        <w:t>No se aceptarán ofertas de retroexcavadoras cuyo motor no cumpla con las condiciones de ciclo, cilindrada, potencia y torque solicitados anteriormente.-</w:t>
      </w:r>
    </w:p>
    <w:p w:rsidR="004C49F9" w:rsidRPr="00594C73" w:rsidRDefault="00B970D4" w:rsidP="00681A16">
      <w:pPr>
        <w:ind w:firstLine="567"/>
        <w:jc w:val="both"/>
        <w:rPr>
          <w:rFonts w:cs="Arial"/>
          <w:color w:val="000000" w:themeColor="text1"/>
          <w:sz w:val="22"/>
          <w:szCs w:val="22"/>
        </w:rPr>
      </w:pPr>
      <w:r w:rsidRPr="00594C73">
        <w:rPr>
          <w:rFonts w:cs="Arial"/>
          <w:color w:val="000000" w:themeColor="text1"/>
          <w:sz w:val="22"/>
          <w:szCs w:val="22"/>
        </w:rPr>
        <w:t>A efectos de ser evaluados y para decidir la adjudicación se deberán brindar los siguientes datos técnicos:</w:t>
      </w:r>
    </w:p>
    <w:tbl>
      <w:tblPr>
        <w:tblpPr w:leftFromText="141" w:rightFromText="141" w:vertAnchor="text" w:horzAnchor="margin" w:tblpXSpec="center" w:tblpY="181"/>
        <w:tblW w:w="0" w:type="auto"/>
        <w:tblBorders>
          <w:top w:val="single" w:sz="12" w:space="0" w:color="A6A6A6"/>
          <w:left w:val="single" w:sz="12" w:space="0" w:color="A6A6A6"/>
          <w:bottom w:val="single" w:sz="12" w:space="0" w:color="A6A6A6"/>
          <w:right w:val="single" w:sz="12" w:space="0" w:color="A6A6A6"/>
          <w:insideH w:val="single" w:sz="4" w:space="0" w:color="A6A6A6"/>
          <w:insideV w:val="single" w:sz="4" w:space="0" w:color="A6A6A6"/>
        </w:tblBorders>
        <w:tblLayout w:type="fixed"/>
        <w:tblCellMar>
          <w:left w:w="40" w:type="dxa"/>
          <w:right w:w="40" w:type="dxa"/>
        </w:tblCellMar>
        <w:tblLook w:val="0000" w:firstRow="0" w:lastRow="0" w:firstColumn="0" w:lastColumn="0" w:noHBand="0" w:noVBand="0"/>
      </w:tblPr>
      <w:tblGrid>
        <w:gridCol w:w="2244"/>
        <w:gridCol w:w="1906"/>
        <w:gridCol w:w="1954"/>
        <w:gridCol w:w="1670"/>
      </w:tblGrid>
      <w:tr w:rsidR="00594C73" w:rsidRPr="00594C73" w:rsidTr="00F3221B">
        <w:tc>
          <w:tcPr>
            <w:tcW w:w="2244" w:type="dxa"/>
            <w:tcBorders>
              <w:bottom w:val="single" w:sz="4" w:space="0" w:color="A6A6A6"/>
            </w:tcBorders>
          </w:tcPr>
          <w:p w:rsidR="00B970D4" w:rsidRPr="00594C73" w:rsidRDefault="00B970D4" w:rsidP="00F3221B">
            <w:pPr>
              <w:rPr>
                <w:rFonts w:cs="Arial"/>
                <w:color w:val="000000" w:themeColor="text1"/>
              </w:rPr>
            </w:pPr>
            <w:r w:rsidRPr="00594C73">
              <w:rPr>
                <w:rFonts w:cs="Arial"/>
                <w:color w:val="000000" w:themeColor="text1"/>
                <w:sz w:val="22"/>
                <w:szCs w:val="22"/>
              </w:rPr>
              <w:t>CILINDRADA</w:t>
            </w:r>
          </w:p>
        </w:tc>
        <w:tc>
          <w:tcPr>
            <w:tcW w:w="1906" w:type="dxa"/>
            <w:tcBorders>
              <w:bottom w:val="single" w:sz="4" w:space="0" w:color="A6A6A6"/>
            </w:tcBorders>
          </w:tcPr>
          <w:p w:rsidR="00B970D4" w:rsidRPr="00594C73" w:rsidRDefault="00B970D4" w:rsidP="00F3221B">
            <w:pPr>
              <w:rPr>
                <w:rFonts w:cs="Arial"/>
                <w:color w:val="000000" w:themeColor="text1"/>
              </w:rPr>
            </w:pPr>
            <w:r w:rsidRPr="00594C73">
              <w:rPr>
                <w:rFonts w:cs="Arial"/>
                <w:color w:val="000000" w:themeColor="text1"/>
                <w:sz w:val="22"/>
                <w:szCs w:val="22"/>
              </w:rPr>
              <w:t>cm³</w:t>
            </w:r>
          </w:p>
        </w:tc>
        <w:tc>
          <w:tcPr>
            <w:tcW w:w="1954" w:type="dxa"/>
            <w:tcBorders>
              <w:bottom w:val="single" w:sz="4" w:space="0" w:color="A6A6A6"/>
            </w:tcBorders>
          </w:tcPr>
          <w:p w:rsidR="00B970D4" w:rsidRPr="00594C73" w:rsidRDefault="00B970D4" w:rsidP="00F3221B">
            <w:pPr>
              <w:rPr>
                <w:rFonts w:cs="Arial"/>
                <w:color w:val="000000" w:themeColor="text1"/>
              </w:rPr>
            </w:pPr>
            <w:r w:rsidRPr="00594C73">
              <w:rPr>
                <w:rFonts w:cs="Arial"/>
                <w:color w:val="000000" w:themeColor="text1"/>
                <w:sz w:val="22"/>
                <w:szCs w:val="22"/>
              </w:rPr>
              <w:t>№ DE CILINDROS</w:t>
            </w:r>
          </w:p>
        </w:tc>
        <w:tc>
          <w:tcPr>
            <w:tcW w:w="1670" w:type="dxa"/>
            <w:tcBorders>
              <w:bottom w:val="single" w:sz="4" w:space="0" w:color="A6A6A6"/>
            </w:tcBorders>
          </w:tcPr>
          <w:p w:rsidR="00B970D4" w:rsidRPr="00594C73" w:rsidRDefault="00B970D4" w:rsidP="00F3221B">
            <w:pPr>
              <w:rPr>
                <w:rFonts w:cs="Arial"/>
                <w:color w:val="000000" w:themeColor="text1"/>
              </w:rPr>
            </w:pPr>
          </w:p>
        </w:tc>
      </w:tr>
      <w:tr w:rsidR="00594C73" w:rsidRPr="00594C73" w:rsidTr="00F3221B">
        <w:tc>
          <w:tcPr>
            <w:tcW w:w="2244" w:type="dxa"/>
            <w:tcBorders>
              <w:top w:val="single" w:sz="4" w:space="0" w:color="A6A6A6"/>
              <w:bottom w:val="single" w:sz="4" w:space="0" w:color="A6A6A6"/>
            </w:tcBorders>
            <w:shd w:val="pct5" w:color="auto" w:fill="auto"/>
          </w:tcPr>
          <w:p w:rsidR="00B970D4" w:rsidRPr="00594C73" w:rsidRDefault="00B970D4" w:rsidP="00F3221B">
            <w:pPr>
              <w:rPr>
                <w:rFonts w:cs="Arial"/>
                <w:color w:val="000000" w:themeColor="text1"/>
              </w:rPr>
            </w:pPr>
            <w:r w:rsidRPr="00594C73">
              <w:rPr>
                <w:rFonts w:cs="Arial"/>
                <w:color w:val="000000" w:themeColor="text1"/>
                <w:sz w:val="22"/>
                <w:szCs w:val="22"/>
              </w:rPr>
              <w:t>POTENCIA</w:t>
            </w:r>
          </w:p>
        </w:tc>
        <w:tc>
          <w:tcPr>
            <w:tcW w:w="1906" w:type="dxa"/>
            <w:tcBorders>
              <w:top w:val="single" w:sz="4" w:space="0" w:color="A6A6A6"/>
              <w:bottom w:val="single" w:sz="4" w:space="0" w:color="A6A6A6"/>
            </w:tcBorders>
            <w:shd w:val="pct5" w:color="auto" w:fill="auto"/>
          </w:tcPr>
          <w:p w:rsidR="00B970D4" w:rsidRPr="00594C73" w:rsidRDefault="00B970D4" w:rsidP="00F3221B">
            <w:pPr>
              <w:rPr>
                <w:rFonts w:cs="Arial"/>
                <w:color w:val="000000" w:themeColor="text1"/>
              </w:rPr>
            </w:pPr>
            <w:r w:rsidRPr="00594C73">
              <w:rPr>
                <w:rFonts w:cs="Arial"/>
                <w:color w:val="000000" w:themeColor="text1"/>
                <w:sz w:val="22"/>
                <w:szCs w:val="22"/>
              </w:rPr>
              <w:t>kW</w:t>
            </w:r>
          </w:p>
        </w:tc>
        <w:tc>
          <w:tcPr>
            <w:tcW w:w="1954" w:type="dxa"/>
            <w:tcBorders>
              <w:top w:val="single" w:sz="4" w:space="0" w:color="A6A6A6"/>
              <w:bottom w:val="single" w:sz="4" w:space="0" w:color="A6A6A6"/>
            </w:tcBorders>
            <w:shd w:val="pct5" w:color="auto" w:fill="auto"/>
          </w:tcPr>
          <w:p w:rsidR="00B970D4" w:rsidRPr="00594C73" w:rsidRDefault="00B970D4" w:rsidP="00F3221B">
            <w:pPr>
              <w:rPr>
                <w:rFonts w:cs="Arial"/>
                <w:color w:val="000000" w:themeColor="text1"/>
              </w:rPr>
            </w:pPr>
            <w:r w:rsidRPr="00594C73">
              <w:rPr>
                <w:rFonts w:cs="Arial"/>
                <w:color w:val="000000" w:themeColor="text1"/>
                <w:sz w:val="22"/>
                <w:szCs w:val="22"/>
              </w:rPr>
              <w:t>HP</w:t>
            </w:r>
          </w:p>
        </w:tc>
        <w:tc>
          <w:tcPr>
            <w:tcW w:w="1670" w:type="dxa"/>
            <w:tcBorders>
              <w:top w:val="single" w:sz="4" w:space="0" w:color="A6A6A6"/>
              <w:bottom w:val="single" w:sz="4" w:space="0" w:color="A6A6A6"/>
            </w:tcBorders>
            <w:shd w:val="pct5" w:color="auto" w:fill="auto"/>
          </w:tcPr>
          <w:p w:rsidR="00B970D4" w:rsidRPr="00594C73" w:rsidRDefault="00B970D4" w:rsidP="00F3221B">
            <w:pPr>
              <w:rPr>
                <w:rFonts w:cs="Arial"/>
                <w:color w:val="000000" w:themeColor="text1"/>
              </w:rPr>
            </w:pPr>
            <w:r w:rsidRPr="00594C73">
              <w:rPr>
                <w:rFonts w:cs="Arial"/>
                <w:color w:val="000000" w:themeColor="text1"/>
                <w:sz w:val="22"/>
                <w:szCs w:val="22"/>
              </w:rPr>
              <w:t>CV</w:t>
            </w:r>
          </w:p>
        </w:tc>
      </w:tr>
      <w:tr w:rsidR="00594C73" w:rsidRPr="00594C73" w:rsidTr="00F3221B">
        <w:tc>
          <w:tcPr>
            <w:tcW w:w="2244" w:type="dxa"/>
            <w:tcBorders>
              <w:top w:val="single" w:sz="4" w:space="0" w:color="A6A6A6"/>
              <w:bottom w:val="single" w:sz="4" w:space="0" w:color="A6A6A6"/>
            </w:tcBorders>
          </w:tcPr>
          <w:p w:rsidR="00B970D4" w:rsidRPr="00594C73" w:rsidRDefault="00B970D4" w:rsidP="004C49F9">
            <w:pPr>
              <w:rPr>
                <w:rFonts w:cs="Arial"/>
                <w:color w:val="000000" w:themeColor="text1"/>
              </w:rPr>
            </w:pPr>
            <w:r w:rsidRPr="00594C73">
              <w:rPr>
                <w:rFonts w:cs="Arial"/>
                <w:color w:val="000000" w:themeColor="text1"/>
                <w:sz w:val="22"/>
                <w:szCs w:val="22"/>
              </w:rPr>
              <w:t>PAR MOTOR</w:t>
            </w:r>
          </w:p>
        </w:tc>
        <w:tc>
          <w:tcPr>
            <w:tcW w:w="1906" w:type="dxa"/>
            <w:tcBorders>
              <w:top w:val="single" w:sz="4" w:space="0" w:color="A6A6A6"/>
              <w:bottom w:val="single" w:sz="4" w:space="0" w:color="A6A6A6"/>
            </w:tcBorders>
          </w:tcPr>
          <w:p w:rsidR="00B970D4" w:rsidRPr="00594C73" w:rsidRDefault="00B970D4" w:rsidP="004C49F9">
            <w:pPr>
              <w:rPr>
                <w:rFonts w:cs="Arial"/>
                <w:color w:val="000000" w:themeColor="text1"/>
              </w:rPr>
            </w:pPr>
            <w:r w:rsidRPr="00594C73">
              <w:rPr>
                <w:rFonts w:cs="Arial"/>
                <w:color w:val="000000" w:themeColor="text1"/>
                <w:sz w:val="22"/>
                <w:szCs w:val="22"/>
              </w:rPr>
              <w:t>Nm</w:t>
            </w:r>
          </w:p>
        </w:tc>
        <w:tc>
          <w:tcPr>
            <w:tcW w:w="1954" w:type="dxa"/>
            <w:tcBorders>
              <w:top w:val="single" w:sz="4" w:space="0" w:color="A6A6A6"/>
              <w:bottom w:val="single" w:sz="4" w:space="0" w:color="A6A6A6"/>
            </w:tcBorders>
          </w:tcPr>
          <w:p w:rsidR="00B970D4" w:rsidRPr="00594C73" w:rsidRDefault="00B970D4" w:rsidP="004C49F9">
            <w:pPr>
              <w:rPr>
                <w:rFonts w:cs="Arial"/>
                <w:color w:val="000000" w:themeColor="text1"/>
              </w:rPr>
            </w:pPr>
            <w:r w:rsidRPr="00594C73">
              <w:rPr>
                <w:rFonts w:cs="Arial"/>
                <w:color w:val="000000" w:themeColor="text1"/>
                <w:sz w:val="22"/>
                <w:szCs w:val="22"/>
              </w:rPr>
              <w:t>REVOLUCIONES</w:t>
            </w:r>
          </w:p>
        </w:tc>
        <w:tc>
          <w:tcPr>
            <w:tcW w:w="1670" w:type="dxa"/>
            <w:tcBorders>
              <w:top w:val="single" w:sz="4" w:space="0" w:color="A6A6A6"/>
              <w:bottom w:val="single" w:sz="4" w:space="0" w:color="A6A6A6"/>
            </w:tcBorders>
          </w:tcPr>
          <w:p w:rsidR="00B970D4" w:rsidRPr="00594C73" w:rsidRDefault="00B970D4" w:rsidP="004C49F9">
            <w:pPr>
              <w:rPr>
                <w:rFonts w:cs="Arial"/>
                <w:color w:val="000000" w:themeColor="text1"/>
              </w:rPr>
            </w:pPr>
            <w:r w:rsidRPr="00594C73">
              <w:rPr>
                <w:rFonts w:cs="Arial"/>
                <w:color w:val="000000" w:themeColor="text1"/>
                <w:sz w:val="22"/>
                <w:szCs w:val="22"/>
              </w:rPr>
              <w:t>rpm</w:t>
            </w:r>
          </w:p>
        </w:tc>
      </w:tr>
      <w:tr w:rsidR="00594C73" w:rsidRPr="00594C73" w:rsidTr="00F3221B">
        <w:tc>
          <w:tcPr>
            <w:tcW w:w="2244" w:type="dxa"/>
            <w:tcBorders>
              <w:top w:val="single" w:sz="4" w:space="0" w:color="A6A6A6"/>
              <w:bottom w:val="single" w:sz="4" w:space="0" w:color="A6A6A6"/>
            </w:tcBorders>
            <w:shd w:val="pct5" w:color="auto" w:fill="auto"/>
          </w:tcPr>
          <w:p w:rsidR="00B970D4" w:rsidRPr="00594C73" w:rsidRDefault="00B970D4" w:rsidP="00F3221B">
            <w:pPr>
              <w:rPr>
                <w:rFonts w:cs="Arial"/>
                <w:color w:val="000000" w:themeColor="text1"/>
              </w:rPr>
            </w:pPr>
            <w:r w:rsidRPr="00594C73">
              <w:rPr>
                <w:rFonts w:cs="Arial"/>
                <w:color w:val="000000" w:themeColor="text1"/>
                <w:sz w:val="22"/>
                <w:szCs w:val="22"/>
              </w:rPr>
              <w:t>TIPO INYECCIÓN</w:t>
            </w:r>
          </w:p>
        </w:tc>
        <w:tc>
          <w:tcPr>
            <w:tcW w:w="1906" w:type="dxa"/>
            <w:tcBorders>
              <w:top w:val="single" w:sz="4" w:space="0" w:color="A6A6A6"/>
              <w:bottom w:val="single" w:sz="4" w:space="0" w:color="A6A6A6"/>
            </w:tcBorders>
            <w:shd w:val="pct5" w:color="auto" w:fill="auto"/>
          </w:tcPr>
          <w:p w:rsidR="00B970D4" w:rsidRPr="00594C73" w:rsidRDefault="00B970D4" w:rsidP="00F3221B">
            <w:pPr>
              <w:ind w:firstLine="851"/>
              <w:rPr>
                <w:rFonts w:cs="Arial"/>
                <w:color w:val="000000" w:themeColor="text1"/>
              </w:rPr>
            </w:pPr>
          </w:p>
        </w:tc>
        <w:tc>
          <w:tcPr>
            <w:tcW w:w="1954" w:type="dxa"/>
            <w:tcBorders>
              <w:top w:val="single" w:sz="4" w:space="0" w:color="A6A6A6"/>
              <w:bottom w:val="single" w:sz="4" w:space="0" w:color="A6A6A6"/>
            </w:tcBorders>
            <w:shd w:val="pct5" w:color="auto" w:fill="auto"/>
          </w:tcPr>
          <w:p w:rsidR="00B970D4" w:rsidRPr="00594C73" w:rsidRDefault="00B970D4" w:rsidP="00F3221B">
            <w:pPr>
              <w:rPr>
                <w:rFonts w:cs="Arial"/>
                <w:color w:val="000000" w:themeColor="text1"/>
              </w:rPr>
            </w:pPr>
            <w:r w:rsidRPr="00594C73">
              <w:rPr>
                <w:rFonts w:cs="Arial"/>
                <w:color w:val="000000" w:themeColor="text1"/>
                <w:sz w:val="22"/>
                <w:szCs w:val="22"/>
              </w:rPr>
              <w:t>ASPIRACIÓN</w:t>
            </w:r>
          </w:p>
        </w:tc>
        <w:tc>
          <w:tcPr>
            <w:tcW w:w="1670" w:type="dxa"/>
            <w:tcBorders>
              <w:top w:val="single" w:sz="4" w:space="0" w:color="A6A6A6"/>
              <w:bottom w:val="single" w:sz="4" w:space="0" w:color="A6A6A6"/>
            </w:tcBorders>
            <w:shd w:val="pct5" w:color="auto" w:fill="auto"/>
          </w:tcPr>
          <w:p w:rsidR="00B970D4" w:rsidRPr="00594C73" w:rsidRDefault="00B970D4" w:rsidP="00F3221B">
            <w:pPr>
              <w:rPr>
                <w:rFonts w:cs="Arial"/>
                <w:color w:val="000000" w:themeColor="text1"/>
              </w:rPr>
            </w:pPr>
          </w:p>
        </w:tc>
      </w:tr>
      <w:tr w:rsidR="00594C73" w:rsidRPr="00594C73" w:rsidTr="00F3221B">
        <w:tc>
          <w:tcPr>
            <w:tcW w:w="2244" w:type="dxa"/>
            <w:tcBorders>
              <w:top w:val="single" w:sz="4" w:space="0" w:color="A6A6A6"/>
              <w:bottom w:val="single" w:sz="4" w:space="0" w:color="A6A6A6"/>
            </w:tcBorders>
          </w:tcPr>
          <w:p w:rsidR="00B970D4" w:rsidRPr="00594C73" w:rsidRDefault="00B970D4" w:rsidP="004C49F9">
            <w:pPr>
              <w:jc w:val="both"/>
              <w:rPr>
                <w:rFonts w:cs="Arial"/>
                <w:color w:val="000000" w:themeColor="text1"/>
              </w:rPr>
            </w:pPr>
            <w:r w:rsidRPr="00594C73">
              <w:rPr>
                <w:rFonts w:cs="Arial"/>
                <w:color w:val="000000" w:themeColor="text1"/>
                <w:sz w:val="22"/>
                <w:szCs w:val="22"/>
              </w:rPr>
              <w:t>Nivel de emisión</w:t>
            </w:r>
          </w:p>
        </w:tc>
        <w:tc>
          <w:tcPr>
            <w:tcW w:w="1906" w:type="dxa"/>
            <w:tcBorders>
              <w:top w:val="single" w:sz="4" w:space="0" w:color="A6A6A6"/>
              <w:bottom w:val="single" w:sz="4" w:space="0" w:color="A6A6A6"/>
            </w:tcBorders>
          </w:tcPr>
          <w:p w:rsidR="00B970D4" w:rsidRPr="00594C73" w:rsidRDefault="00B970D4" w:rsidP="004C49F9">
            <w:pPr>
              <w:jc w:val="both"/>
              <w:rPr>
                <w:rFonts w:cs="Arial"/>
                <w:color w:val="000000" w:themeColor="text1"/>
              </w:rPr>
            </w:pPr>
            <w:r w:rsidRPr="00594C73">
              <w:rPr>
                <w:rFonts w:cs="Arial"/>
                <w:color w:val="000000" w:themeColor="text1"/>
                <w:sz w:val="22"/>
                <w:szCs w:val="22"/>
              </w:rPr>
              <w:t>Tier:</w:t>
            </w:r>
          </w:p>
        </w:tc>
        <w:tc>
          <w:tcPr>
            <w:tcW w:w="1954" w:type="dxa"/>
            <w:tcBorders>
              <w:top w:val="single" w:sz="4" w:space="0" w:color="A6A6A6"/>
              <w:bottom w:val="single" w:sz="4" w:space="0" w:color="A6A6A6"/>
            </w:tcBorders>
          </w:tcPr>
          <w:p w:rsidR="00B970D4" w:rsidRPr="00594C73" w:rsidRDefault="00B970D4" w:rsidP="004C49F9">
            <w:pPr>
              <w:jc w:val="both"/>
              <w:rPr>
                <w:rFonts w:cs="Arial"/>
                <w:color w:val="000000" w:themeColor="text1"/>
              </w:rPr>
            </w:pPr>
            <w:r w:rsidRPr="00594C73">
              <w:rPr>
                <w:rFonts w:cs="Arial"/>
                <w:color w:val="000000" w:themeColor="text1"/>
                <w:sz w:val="22"/>
                <w:szCs w:val="22"/>
              </w:rPr>
              <w:t>Euro:</w:t>
            </w:r>
          </w:p>
        </w:tc>
        <w:tc>
          <w:tcPr>
            <w:tcW w:w="1670" w:type="dxa"/>
            <w:tcBorders>
              <w:top w:val="single" w:sz="4" w:space="0" w:color="A6A6A6"/>
              <w:bottom w:val="single" w:sz="4" w:space="0" w:color="A6A6A6"/>
            </w:tcBorders>
          </w:tcPr>
          <w:p w:rsidR="00B970D4" w:rsidRPr="00594C73" w:rsidRDefault="00B970D4" w:rsidP="00F3221B">
            <w:pPr>
              <w:rPr>
                <w:rFonts w:cs="Arial"/>
                <w:color w:val="000000" w:themeColor="text1"/>
              </w:rPr>
            </w:pPr>
          </w:p>
        </w:tc>
      </w:tr>
      <w:tr w:rsidR="00594C73" w:rsidRPr="00594C73" w:rsidTr="00F3221B">
        <w:tc>
          <w:tcPr>
            <w:tcW w:w="7774" w:type="dxa"/>
            <w:gridSpan w:val="4"/>
            <w:tcBorders>
              <w:top w:val="single" w:sz="4" w:space="0" w:color="A6A6A6"/>
              <w:bottom w:val="single" w:sz="12" w:space="0" w:color="A6A6A6"/>
            </w:tcBorders>
            <w:shd w:val="pct5" w:color="auto" w:fill="auto"/>
          </w:tcPr>
          <w:p w:rsidR="00B970D4" w:rsidRPr="00594C73" w:rsidRDefault="00B970D4" w:rsidP="00F3221B">
            <w:pPr>
              <w:rPr>
                <w:rFonts w:cs="Arial"/>
                <w:i/>
                <w:color w:val="000000" w:themeColor="text1"/>
              </w:rPr>
            </w:pPr>
            <w:r w:rsidRPr="00594C73">
              <w:rPr>
                <w:rFonts w:cs="Arial"/>
                <w:i/>
                <w:color w:val="000000" w:themeColor="text1"/>
                <w:sz w:val="22"/>
                <w:szCs w:val="22"/>
              </w:rPr>
              <w:t>Adjuntar curvas características certificada por fabricante.</w:t>
            </w:r>
          </w:p>
        </w:tc>
      </w:tr>
    </w:tbl>
    <w:p w:rsidR="004C49F9" w:rsidRDefault="004C49F9" w:rsidP="00B970D4">
      <w:pPr>
        <w:jc w:val="both"/>
        <w:rPr>
          <w:rFonts w:cs="Arial"/>
          <w:b/>
          <w:color w:val="000000" w:themeColor="text1"/>
          <w:sz w:val="22"/>
          <w:szCs w:val="22"/>
        </w:rPr>
      </w:pPr>
    </w:p>
    <w:p w:rsidR="004C49F9" w:rsidRDefault="004C49F9" w:rsidP="00B970D4">
      <w:pPr>
        <w:jc w:val="both"/>
        <w:rPr>
          <w:rFonts w:cs="Arial"/>
          <w:b/>
          <w:color w:val="000000" w:themeColor="text1"/>
          <w:sz w:val="22"/>
          <w:szCs w:val="22"/>
        </w:rPr>
      </w:pPr>
    </w:p>
    <w:p w:rsidR="004C49F9" w:rsidRDefault="004C49F9" w:rsidP="00B970D4">
      <w:pPr>
        <w:jc w:val="both"/>
        <w:rPr>
          <w:rFonts w:cs="Arial"/>
          <w:b/>
          <w:color w:val="000000" w:themeColor="text1"/>
          <w:sz w:val="22"/>
          <w:szCs w:val="22"/>
        </w:rPr>
      </w:pPr>
    </w:p>
    <w:p w:rsidR="004C49F9" w:rsidRDefault="004C49F9" w:rsidP="00B970D4">
      <w:pPr>
        <w:jc w:val="both"/>
        <w:rPr>
          <w:rFonts w:cs="Arial"/>
          <w:b/>
          <w:color w:val="000000" w:themeColor="text1"/>
          <w:sz w:val="22"/>
          <w:szCs w:val="22"/>
        </w:rPr>
      </w:pPr>
    </w:p>
    <w:p w:rsidR="004C49F9" w:rsidRDefault="004C49F9" w:rsidP="00B970D4">
      <w:pPr>
        <w:jc w:val="both"/>
        <w:rPr>
          <w:rFonts w:cs="Arial"/>
          <w:b/>
          <w:color w:val="000000" w:themeColor="text1"/>
          <w:sz w:val="22"/>
          <w:szCs w:val="22"/>
        </w:rPr>
      </w:pPr>
    </w:p>
    <w:p w:rsidR="004C49F9" w:rsidRDefault="004C49F9" w:rsidP="00B970D4">
      <w:pPr>
        <w:jc w:val="both"/>
        <w:rPr>
          <w:rFonts w:cs="Arial"/>
          <w:b/>
          <w:color w:val="000000" w:themeColor="text1"/>
          <w:sz w:val="22"/>
          <w:szCs w:val="22"/>
        </w:rPr>
      </w:pPr>
    </w:p>
    <w:p w:rsidR="004C49F9" w:rsidRDefault="004C49F9" w:rsidP="00B970D4">
      <w:pPr>
        <w:jc w:val="both"/>
        <w:rPr>
          <w:rFonts w:cs="Arial"/>
          <w:b/>
          <w:color w:val="000000" w:themeColor="text1"/>
          <w:sz w:val="22"/>
          <w:szCs w:val="22"/>
        </w:rPr>
      </w:pPr>
    </w:p>
    <w:p w:rsidR="004C49F9" w:rsidRDefault="004C49F9" w:rsidP="00B970D4">
      <w:pPr>
        <w:jc w:val="both"/>
        <w:rPr>
          <w:rFonts w:cs="Arial"/>
          <w:b/>
          <w:color w:val="000000" w:themeColor="text1"/>
          <w:sz w:val="22"/>
          <w:szCs w:val="22"/>
        </w:rPr>
      </w:pPr>
    </w:p>
    <w:p w:rsidR="00B970D4" w:rsidRPr="00594C73" w:rsidRDefault="004C49F9" w:rsidP="00B970D4">
      <w:pPr>
        <w:jc w:val="both"/>
        <w:rPr>
          <w:rFonts w:cs="Arial"/>
          <w:b/>
          <w:color w:val="000000" w:themeColor="text1"/>
          <w:sz w:val="22"/>
          <w:szCs w:val="22"/>
        </w:rPr>
      </w:pPr>
      <w:r>
        <w:rPr>
          <w:rFonts w:cs="Arial"/>
          <w:b/>
          <w:color w:val="000000" w:themeColor="text1"/>
          <w:sz w:val="22"/>
          <w:szCs w:val="22"/>
        </w:rPr>
        <w:t>2 –TREN DE FUERZA</w:t>
      </w:r>
    </w:p>
    <w:p w:rsidR="00B970D4" w:rsidRPr="00594C73" w:rsidRDefault="00B970D4" w:rsidP="004C49F9">
      <w:pPr>
        <w:ind w:firstLine="284"/>
        <w:jc w:val="both"/>
        <w:rPr>
          <w:rFonts w:cs="Arial"/>
          <w:b/>
          <w:color w:val="000000" w:themeColor="text1"/>
          <w:sz w:val="22"/>
          <w:szCs w:val="22"/>
        </w:rPr>
      </w:pPr>
      <w:r w:rsidRPr="00594C73">
        <w:rPr>
          <w:rFonts w:cs="Arial"/>
          <w:b/>
          <w:color w:val="000000" w:themeColor="text1"/>
          <w:sz w:val="22"/>
          <w:szCs w:val="22"/>
        </w:rPr>
        <w:t>a – Caja de transmisión</w:t>
      </w:r>
    </w:p>
    <w:p w:rsidR="00B970D4" w:rsidRPr="007243FA" w:rsidRDefault="00B970D4" w:rsidP="00C81696">
      <w:pPr>
        <w:ind w:left="284" w:firstLine="283"/>
        <w:jc w:val="both"/>
        <w:rPr>
          <w:rFonts w:cs="Arial"/>
          <w:color w:val="000000" w:themeColor="text1"/>
          <w:sz w:val="22"/>
          <w:szCs w:val="22"/>
        </w:rPr>
      </w:pPr>
      <w:r w:rsidRPr="007243FA">
        <w:rPr>
          <w:rFonts w:cs="Arial"/>
          <w:color w:val="000000" w:themeColor="text1"/>
          <w:sz w:val="22"/>
          <w:szCs w:val="22"/>
        </w:rPr>
        <w:t xml:space="preserve">La transmisión de la retroexcavadora cotizada deberá ser del tipo power shift, con convertidor de par e inversor de marcha, que cambie el sentido de desplazamiento durante la marcha, para facilitar la operación de la modalidad cargador, debido a que esta es la función en donde más interviene la transmisión del equipo. Deberá proporcionar al menos cuatro (4) marchas de avance con inversión </w:t>
      </w:r>
      <w:r w:rsidR="007243FA">
        <w:rPr>
          <w:rFonts w:cs="Arial"/>
          <w:color w:val="000000" w:themeColor="text1"/>
          <w:sz w:val="22"/>
          <w:szCs w:val="22"/>
        </w:rPr>
        <w:t>a reversa en cada una de ellas.</w:t>
      </w:r>
      <w:r w:rsidR="004C49F9">
        <w:rPr>
          <w:rFonts w:cs="Arial"/>
          <w:color w:val="000000" w:themeColor="text1"/>
          <w:sz w:val="22"/>
          <w:szCs w:val="22"/>
        </w:rPr>
        <w:t>-</w:t>
      </w:r>
    </w:p>
    <w:p w:rsidR="00B970D4" w:rsidRPr="00B970D4" w:rsidRDefault="00B970D4" w:rsidP="00B970D4">
      <w:pPr>
        <w:ind w:left="284" w:firstLine="567"/>
        <w:jc w:val="both"/>
        <w:rPr>
          <w:rFonts w:cs="Arial"/>
          <w:color w:val="C0504D" w:themeColor="accent2"/>
          <w:sz w:val="22"/>
          <w:szCs w:val="22"/>
        </w:rPr>
      </w:pPr>
    </w:p>
    <w:p w:rsidR="004C49F9" w:rsidRDefault="004C49F9" w:rsidP="00B970D4">
      <w:pPr>
        <w:ind w:left="284"/>
        <w:jc w:val="both"/>
        <w:rPr>
          <w:rFonts w:cs="Arial"/>
          <w:b/>
          <w:color w:val="000000" w:themeColor="text1"/>
          <w:sz w:val="22"/>
          <w:szCs w:val="22"/>
        </w:rPr>
      </w:pPr>
    </w:p>
    <w:p w:rsidR="00B970D4" w:rsidRPr="007243FA" w:rsidRDefault="00B970D4" w:rsidP="00B970D4">
      <w:pPr>
        <w:ind w:left="284"/>
        <w:jc w:val="both"/>
        <w:rPr>
          <w:rFonts w:cs="Arial"/>
          <w:b/>
          <w:color w:val="000000" w:themeColor="text1"/>
          <w:sz w:val="22"/>
          <w:szCs w:val="22"/>
        </w:rPr>
      </w:pPr>
      <w:r w:rsidRPr="007243FA">
        <w:rPr>
          <w:rFonts w:cs="Arial"/>
          <w:b/>
          <w:color w:val="000000" w:themeColor="text1"/>
          <w:sz w:val="22"/>
          <w:szCs w:val="22"/>
        </w:rPr>
        <w:t>b – Propulsión</w:t>
      </w:r>
    </w:p>
    <w:p w:rsidR="00B970D4" w:rsidRPr="007243FA" w:rsidRDefault="00B970D4" w:rsidP="00C81696">
      <w:pPr>
        <w:ind w:left="284" w:firstLine="283"/>
        <w:jc w:val="both"/>
        <w:rPr>
          <w:rFonts w:cs="Arial"/>
          <w:color w:val="000000" w:themeColor="text1"/>
          <w:sz w:val="22"/>
          <w:szCs w:val="22"/>
        </w:rPr>
      </w:pPr>
      <w:r w:rsidRPr="007243FA">
        <w:rPr>
          <w:rFonts w:cs="Arial"/>
          <w:color w:val="000000" w:themeColor="text1"/>
          <w:sz w:val="22"/>
          <w:szCs w:val="22"/>
        </w:rPr>
        <w:lastRenderedPageBreak/>
        <w:t xml:space="preserve">Se deberá cotizar una retroexcavadora con propulsión en las cuatro (4) ruedas, del tipo 4WD, es decir que esta modalidad deberá ser acoplada cuando el operario lo disponga de acuerdo a las exigencias del trabajo. La aplicación de la tracción en los dos ejes deberá lograrse en cualquier momento, cuando la máquina está detenida o </w:t>
      </w:r>
      <w:r w:rsidR="007243FA">
        <w:rPr>
          <w:rFonts w:cs="Arial"/>
          <w:color w:val="000000" w:themeColor="text1"/>
          <w:sz w:val="22"/>
          <w:szCs w:val="22"/>
        </w:rPr>
        <w:t>en movimiento, con o sin carga.</w:t>
      </w:r>
      <w:r w:rsidR="00681A16">
        <w:rPr>
          <w:rFonts w:cs="Arial"/>
          <w:color w:val="000000" w:themeColor="text1"/>
          <w:sz w:val="22"/>
          <w:szCs w:val="22"/>
        </w:rPr>
        <w:t>-</w:t>
      </w:r>
    </w:p>
    <w:p w:rsidR="00B970D4" w:rsidRPr="007243FA" w:rsidRDefault="00B970D4" w:rsidP="00C81696">
      <w:pPr>
        <w:ind w:left="284" w:firstLine="283"/>
        <w:jc w:val="both"/>
        <w:rPr>
          <w:rFonts w:cs="Arial"/>
          <w:b/>
          <w:color w:val="000000" w:themeColor="text1"/>
          <w:sz w:val="22"/>
          <w:szCs w:val="22"/>
        </w:rPr>
      </w:pPr>
      <w:r w:rsidRPr="007243FA">
        <w:rPr>
          <w:rFonts w:cs="Arial"/>
          <w:b/>
          <w:color w:val="000000" w:themeColor="text1"/>
          <w:sz w:val="22"/>
          <w:szCs w:val="22"/>
        </w:rPr>
        <w:t>No se aceptarán ofertas de retroexcavadoras que no cuenten con tracc</w:t>
      </w:r>
      <w:r w:rsidR="007243FA">
        <w:rPr>
          <w:rFonts w:cs="Arial"/>
          <w:b/>
          <w:color w:val="000000" w:themeColor="text1"/>
          <w:sz w:val="22"/>
          <w:szCs w:val="22"/>
        </w:rPr>
        <w:t xml:space="preserve">ión </w:t>
      </w:r>
      <w:r w:rsidR="004C49F9">
        <w:rPr>
          <w:rFonts w:cs="Arial"/>
          <w:b/>
          <w:color w:val="000000" w:themeColor="text1"/>
          <w:sz w:val="22"/>
          <w:szCs w:val="22"/>
        </w:rPr>
        <w:t xml:space="preserve">  </w:t>
      </w:r>
      <w:r w:rsidR="007243FA">
        <w:rPr>
          <w:rFonts w:cs="Arial"/>
          <w:b/>
          <w:color w:val="000000" w:themeColor="text1"/>
          <w:sz w:val="22"/>
          <w:szCs w:val="22"/>
        </w:rPr>
        <w:t>en las cuatro ruedas (4WD).</w:t>
      </w:r>
      <w:r w:rsidR="004C49F9">
        <w:rPr>
          <w:rFonts w:cs="Arial"/>
          <w:b/>
          <w:color w:val="000000" w:themeColor="text1"/>
          <w:sz w:val="22"/>
          <w:szCs w:val="22"/>
        </w:rPr>
        <w:t>-</w:t>
      </w:r>
    </w:p>
    <w:p w:rsidR="00B970D4" w:rsidRPr="00B970D4" w:rsidRDefault="00B970D4" w:rsidP="00B970D4">
      <w:pPr>
        <w:ind w:left="284" w:firstLine="567"/>
        <w:jc w:val="both"/>
        <w:rPr>
          <w:rFonts w:cs="Arial"/>
          <w:color w:val="C0504D" w:themeColor="accent2"/>
          <w:sz w:val="22"/>
          <w:szCs w:val="22"/>
        </w:rPr>
      </w:pPr>
    </w:p>
    <w:p w:rsidR="00B970D4" w:rsidRPr="007243FA" w:rsidRDefault="00B970D4" w:rsidP="002E0779">
      <w:pPr>
        <w:jc w:val="both"/>
        <w:rPr>
          <w:rFonts w:cs="Arial"/>
          <w:b/>
          <w:color w:val="000000" w:themeColor="text1"/>
          <w:sz w:val="22"/>
          <w:szCs w:val="22"/>
        </w:rPr>
      </w:pPr>
      <w:r w:rsidRPr="007243FA">
        <w:rPr>
          <w:rFonts w:cs="Arial"/>
          <w:b/>
          <w:color w:val="000000" w:themeColor="text1"/>
          <w:sz w:val="22"/>
          <w:szCs w:val="22"/>
        </w:rPr>
        <w:t>3 – PESO OPERATIVO</w:t>
      </w:r>
    </w:p>
    <w:p w:rsidR="00B970D4" w:rsidRPr="007243FA" w:rsidRDefault="00B970D4" w:rsidP="00B970D4">
      <w:pPr>
        <w:ind w:left="284"/>
        <w:jc w:val="both"/>
        <w:rPr>
          <w:rFonts w:cs="Arial"/>
          <w:b/>
          <w:color w:val="000000" w:themeColor="text1"/>
          <w:sz w:val="22"/>
          <w:szCs w:val="22"/>
        </w:rPr>
      </w:pPr>
      <w:r w:rsidRPr="007243FA">
        <w:rPr>
          <w:rFonts w:cs="Arial"/>
          <w:b/>
          <w:color w:val="000000" w:themeColor="text1"/>
          <w:sz w:val="22"/>
          <w:szCs w:val="22"/>
        </w:rPr>
        <w:t>a – Máquina Retroexcavadora</w:t>
      </w:r>
    </w:p>
    <w:p w:rsidR="00B970D4" w:rsidRPr="007243FA" w:rsidRDefault="00B970D4" w:rsidP="00C81696">
      <w:pPr>
        <w:ind w:left="284" w:firstLine="283"/>
        <w:jc w:val="both"/>
        <w:rPr>
          <w:rFonts w:cs="Arial"/>
          <w:color w:val="000000" w:themeColor="text1"/>
          <w:sz w:val="22"/>
          <w:szCs w:val="22"/>
        </w:rPr>
      </w:pPr>
      <w:r w:rsidRPr="007243FA">
        <w:rPr>
          <w:rFonts w:cs="Arial"/>
          <w:color w:val="000000" w:themeColor="text1"/>
          <w:sz w:val="22"/>
          <w:szCs w:val="22"/>
        </w:rPr>
        <w:t>La máquina cotizada, con los accesorios que conformen la configuración requerida, es decir, con tracción 4WD, cabina cerrada ROPS y FOPS, con acondicionador de aire y brazo común (no extensible</w:t>
      </w:r>
      <w:r w:rsidR="00394E20">
        <w:rPr>
          <w:rFonts w:cs="Arial"/>
          <w:color w:val="000000" w:themeColor="text1"/>
          <w:sz w:val="22"/>
          <w:szCs w:val="22"/>
        </w:rPr>
        <w:t xml:space="preserve"> y no desplazable lateralmente</w:t>
      </w:r>
      <w:r w:rsidRPr="007243FA">
        <w:rPr>
          <w:rFonts w:cs="Arial"/>
          <w:color w:val="000000" w:themeColor="text1"/>
          <w:sz w:val="22"/>
          <w:szCs w:val="22"/>
        </w:rPr>
        <w:t xml:space="preserve">), deberá contar con un </w:t>
      </w:r>
      <w:r w:rsidRPr="007243FA">
        <w:rPr>
          <w:rFonts w:cs="Arial"/>
          <w:b/>
          <w:color w:val="000000" w:themeColor="text1"/>
          <w:sz w:val="22"/>
          <w:szCs w:val="22"/>
        </w:rPr>
        <w:t>Peso Operativo</w:t>
      </w:r>
      <w:r w:rsidRPr="007243FA">
        <w:rPr>
          <w:rFonts w:cs="Arial"/>
          <w:color w:val="000000" w:themeColor="text1"/>
          <w:sz w:val="22"/>
          <w:szCs w:val="22"/>
        </w:rPr>
        <w:t xml:space="preserve"> no inferior a seis mil novecientos kilogramos (6.900 kg). A esto se le debe agregar la carga de la totalidad de los contrapesos que cada marca indique para el modelo que cotice y estos elementos deberán ser entregados con el equipo.-</w:t>
      </w:r>
    </w:p>
    <w:p w:rsidR="00B970D4" w:rsidRPr="007243FA" w:rsidRDefault="00B970D4" w:rsidP="00C81696">
      <w:pPr>
        <w:ind w:left="284" w:firstLine="283"/>
        <w:jc w:val="both"/>
        <w:rPr>
          <w:rFonts w:cs="Arial"/>
          <w:b/>
          <w:color w:val="000000" w:themeColor="text1"/>
          <w:sz w:val="22"/>
          <w:szCs w:val="22"/>
        </w:rPr>
      </w:pPr>
      <w:r w:rsidRPr="007243FA">
        <w:rPr>
          <w:rFonts w:cs="Arial"/>
          <w:b/>
          <w:color w:val="000000" w:themeColor="text1"/>
          <w:sz w:val="22"/>
          <w:szCs w:val="22"/>
        </w:rPr>
        <w:t>No se aceptarán ofertas de retroexcavadoras cuyo peso operativo, sin incluir los contrapesos, fuese inferior a 6.900 kg.-</w:t>
      </w:r>
    </w:p>
    <w:p w:rsidR="00B970D4" w:rsidRPr="007243FA" w:rsidRDefault="00B970D4" w:rsidP="00B970D4">
      <w:pPr>
        <w:ind w:left="284"/>
        <w:jc w:val="both"/>
        <w:rPr>
          <w:rFonts w:cs="Arial"/>
          <w:b/>
          <w:color w:val="000000" w:themeColor="text1"/>
          <w:sz w:val="22"/>
          <w:szCs w:val="22"/>
        </w:rPr>
      </w:pPr>
    </w:p>
    <w:p w:rsidR="00B970D4" w:rsidRPr="007243FA" w:rsidRDefault="00B970D4" w:rsidP="00B970D4">
      <w:pPr>
        <w:ind w:left="284"/>
        <w:jc w:val="both"/>
        <w:rPr>
          <w:rFonts w:cs="Arial"/>
          <w:b/>
          <w:color w:val="000000" w:themeColor="text1"/>
          <w:sz w:val="22"/>
          <w:szCs w:val="22"/>
        </w:rPr>
      </w:pPr>
      <w:r w:rsidRPr="007243FA">
        <w:rPr>
          <w:rFonts w:cs="Arial"/>
          <w:b/>
          <w:color w:val="000000" w:themeColor="text1"/>
          <w:sz w:val="22"/>
          <w:szCs w:val="22"/>
        </w:rPr>
        <w:t>b – Contrapesos</w:t>
      </w:r>
    </w:p>
    <w:p w:rsidR="00B970D4" w:rsidRPr="007243FA" w:rsidRDefault="00B970D4" w:rsidP="00C81696">
      <w:pPr>
        <w:ind w:left="284" w:firstLine="283"/>
        <w:jc w:val="both"/>
        <w:rPr>
          <w:rFonts w:cs="Arial"/>
          <w:color w:val="000000" w:themeColor="text1"/>
          <w:sz w:val="22"/>
          <w:szCs w:val="22"/>
        </w:rPr>
      </w:pPr>
      <w:r w:rsidRPr="007243FA">
        <w:rPr>
          <w:rFonts w:cs="Arial"/>
          <w:color w:val="000000" w:themeColor="text1"/>
          <w:sz w:val="22"/>
          <w:szCs w:val="22"/>
        </w:rPr>
        <w:t xml:space="preserve">A la configuración de la máquina, descripta en el inciso anterior, se le debe agregar la totalidad de contrapesos que cada marca indique para el modelo cotizado, pero el peso de estos no debe ser incluido para lograr el peso operativo solicitado de </w:t>
      </w:r>
      <w:smartTag w:uri="urn:schemas-microsoft-com:office:smarttags" w:element="metricconverter">
        <w:smartTagPr>
          <w:attr w:name="ProductID" w:val="6.900 kg"/>
        </w:smartTagPr>
        <w:r w:rsidRPr="007243FA">
          <w:rPr>
            <w:rFonts w:cs="Arial"/>
            <w:color w:val="000000" w:themeColor="text1"/>
            <w:sz w:val="22"/>
            <w:szCs w:val="22"/>
          </w:rPr>
          <w:t>6.900 kg</w:t>
        </w:r>
      </w:smartTag>
      <w:r w:rsidRPr="007243FA">
        <w:rPr>
          <w:rFonts w:cs="Arial"/>
          <w:color w:val="000000" w:themeColor="text1"/>
          <w:sz w:val="22"/>
          <w:szCs w:val="22"/>
        </w:rPr>
        <w:t>.-</w:t>
      </w:r>
    </w:p>
    <w:p w:rsidR="00B970D4" w:rsidRPr="00B970D4" w:rsidRDefault="00B970D4" w:rsidP="00B970D4">
      <w:pPr>
        <w:ind w:left="284" w:firstLine="567"/>
        <w:jc w:val="both"/>
        <w:rPr>
          <w:rFonts w:cs="Arial"/>
          <w:b/>
          <w:color w:val="C0504D" w:themeColor="accent2"/>
          <w:sz w:val="22"/>
          <w:szCs w:val="22"/>
        </w:rPr>
      </w:pPr>
    </w:p>
    <w:p w:rsidR="00B970D4" w:rsidRPr="00856722" w:rsidRDefault="00B970D4" w:rsidP="0057334D">
      <w:pPr>
        <w:jc w:val="both"/>
        <w:rPr>
          <w:rFonts w:cs="Arial"/>
          <w:b/>
          <w:color w:val="000000" w:themeColor="text1"/>
          <w:sz w:val="22"/>
          <w:szCs w:val="22"/>
        </w:rPr>
      </w:pPr>
      <w:r w:rsidRPr="00856722">
        <w:rPr>
          <w:rFonts w:cs="Arial"/>
          <w:b/>
          <w:color w:val="000000" w:themeColor="text1"/>
          <w:sz w:val="22"/>
          <w:szCs w:val="22"/>
        </w:rPr>
        <w:t>4 – DIMENSIONES PRINCIPALES</w:t>
      </w:r>
    </w:p>
    <w:p w:rsidR="00B970D4" w:rsidRPr="00856722" w:rsidRDefault="00B970D4" w:rsidP="00C81696">
      <w:pPr>
        <w:ind w:firstLine="567"/>
        <w:jc w:val="both"/>
        <w:rPr>
          <w:rFonts w:cs="Arial"/>
          <w:color w:val="000000" w:themeColor="text1"/>
          <w:sz w:val="22"/>
          <w:szCs w:val="22"/>
        </w:rPr>
      </w:pPr>
      <w:r w:rsidRPr="00856722">
        <w:rPr>
          <w:rFonts w:cs="Arial"/>
          <w:color w:val="000000" w:themeColor="text1"/>
          <w:sz w:val="22"/>
          <w:szCs w:val="22"/>
        </w:rPr>
        <w:t>La retroexcavadora ofrecida deberá cumplir con las dimensiones que en el siguiente cuadro se detallan:</w:t>
      </w:r>
    </w:p>
    <w:p w:rsidR="00B970D4" w:rsidRPr="00856722" w:rsidRDefault="00B970D4" w:rsidP="00B970D4">
      <w:pPr>
        <w:jc w:val="both"/>
        <w:rPr>
          <w:rFonts w:cs="Arial"/>
          <w:color w:val="000000" w:themeColor="text1"/>
          <w:sz w:val="22"/>
          <w:szCs w:val="22"/>
        </w:rPr>
      </w:pPr>
    </w:p>
    <w:tbl>
      <w:tblPr>
        <w:tblW w:w="0" w:type="auto"/>
        <w:jc w:val="center"/>
        <w:tblBorders>
          <w:top w:val="single" w:sz="12" w:space="0" w:color="A6A6A6"/>
          <w:left w:val="single" w:sz="12" w:space="0" w:color="A6A6A6"/>
          <w:bottom w:val="single" w:sz="12" w:space="0" w:color="A6A6A6"/>
          <w:right w:val="single" w:sz="12" w:space="0" w:color="A6A6A6"/>
          <w:insideH w:val="single" w:sz="4" w:space="0" w:color="A6A6A6"/>
          <w:insideV w:val="single" w:sz="4" w:space="0" w:color="A6A6A6"/>
        </w:tblBorders>
        <w:tblLook w:val="04A0" w:firstRow="1" w:lastRow="0" w:firstColumn="1" w:lastColumn="0" w:noHBand="0" w:noVBand="1"/>
      </w:tblPr>
      <w:tblGrid>
        <w:gridCol w:w="4644"/>
        <w:gridCol w:w="1134"/>
        <w:gridCol w:w="767"/>
        <w:gridCol w:w="651"/>
      </w:tblGrid>
      <w:tr w:rsidR="00856722" w:rsidRPr="00856722" w:rsidTr="00F3221B">
        <w:trPr>
          <w:jc w:val="center"/>
        </w:trPr>
        <w:tc>
          <w:tcPr>
            <w:tcW w:w="4644" w:type="dxa"/>
            <w:tcBorders>
              <w:top w:val="single" w:sz="12" w:space="0" w:color="A6A6A6"/>
              <w:bottom w:val="single" w:sz="4" w:space="0" w:color="A6A6A6"/>
            </w:tcBorders>
          </w:tcPr>
          <w:p w:rsidR="00B970D4" w:rsidRPr="00856722" w:rsidRDefault="00B970D4" w:rsidP="00F3221B">
            <w:pPr>
              <w:jc w:val="both"/>
              <w:rPr>
                <w:rFonts w:cs="Arial"/>
                <w:color w:val="000000" w:themeColor="text1"/>
              </w:rPr>
            </w:pPr>
            <w:r w:rsidRPr="00856722">
              <w:rPr>
                <w:rFonts w:cs="Arial"/>
                <w:color w:val="000000" w:themeColor="text1"/>
                <w:sz w:val="22"/>
                <w:szCs w:val="22"/>
              </w:rPr>
              <w:t>Largo total de transporte</w:t>
            </w:r>
          </w:p>
        </w:tc>
        <w:tc>
          <w:tcPr>
            <w:tcW w:w="1134" w:type="dxa"/>
            <w:tcBorders>
              <w:top w:val="single" w:sz="12" w:space="0" w:color="A6A6A6"/>
              <w:bottom w:val="single" w:sz="4" w:space="0" w:color="A6A6A6"/>
            </w:tcBorders>
          </w:tcPr>
          <w:p w:rsidR="00B970D4" w:rsidRPr="00856722" w:rsidRDefault="00B970D4" w:rsidP="00F3221B">
            <w:pPr>
              <w:jc w:val="both"/>
              <w:rPr>
                <w:rFonts w:cs="Arial"/>
                <w:color w:val="000000" w:themeColor="text1"/>
              </w:rPr>
            </w:pPr>
            <w:r w:rsidRPr="00856722">
              <w:rPr>
                <w:rFonts w:cs="Arial"/>
                <w:color w:val="000000" w:themeColor="text1"/>
                <w:sz w:val="22"/>
                <w:szCs w:val="22"/>
              </w:rPr>
              <w:t>Menor a</w:t>
            </w:r>
          </w:p>
        </w:tc>
        <w:tc>
          <w:tcPr>
            <w:tcW w:w="767" w:type="dxa"/>
            <w:tcBorders>
              <w:top w:val="single" w:sz="12" w:space="0" w:color="A6A6A6"/>
              <w:bottom w:val="single" w:sz="4" w:space="0" w:color="A6A6A6"/>
            </w:tcBorders>
          </w:tcPr>
          <w:p w:rsidR="00B970D4" w:rsidRPr="00856722" w:rsidRDefault="00E81BAF" w:rsidP="00F3221B">
            <w:pPr>
              <w:jc w:val="right"/>
              <w:rPr>
                <w:rFonts w:cs="Arial"/>
                <w:color w:val="000000" w:themeColor="text1"/>
              </w:rPr>
            </w:pPr>
            <w:r>
              <w:rPr>
                <w:rFonts w:cs="Arial"/>
                <w:color w:val="000000" w:themeColor="text1"/>
                <w:sz w:val="22"/>
                <w:szCs w:val="22"/>
              </w:rPr>
              <w:t>7.1</w:t>
            </w:r>
            <w:r w:rsidR="00B970D4" w:rsidRPr="00856722">
              <w:rPr>
                <w:rFonts w:cs="Arial"/>
                <w:color w:val="000000" w:themeColor="text1"/>
                <w:sz w:val="22"/>
                <w:szCs w:val="22"/>
              </w:rPr>
              <w:t>00</w:t>
            </w:r>
          </w:p>
        </w:tc>
        <w:tc>
          <w:tcPr>
            <w:tcW w:w="651" w:type="dxa"/>
            <w:tcBorders>
              <w:top w:val="single" w:sz="12" w:space="0" w:color="A6A6A6"/>
              <w:bottom w:val="single" w:sz="4" w:space="0" w:color="A6A6A6"/>
            </w:tcBorders>
          </w:tcPr>
          <w:p w:rsidR="00B970D4" w:rsidRPr="00856722" w:rsidRDefault="00681A16" w:rsidP="00F3221B">
            <w:pPr>
              <w:jc w:val="both"/>
              <w:rPr>
                <w:rFonts w:cs="Arial"/>
                <w:color w:val="000000" w:themeColor="text1"/>
              </w:rPr>
            </w:pPr>
            <w:r w:rsidRPr="00856722">
              <w:rPr>
                <w:rFonts w:cs="Arial"/>
                <w:color w:val="000000" w:themeColor="text1"/>
                <w:sz w:val="22"/>
                <w:szCs w:val="22"/>
              </w:rPr>
              <w:t>M</w:t>
            </w:r>
            <w:r w:rsidR="00B970D4" w:rsidRPr="00856722">
              <w:rPr>
                <w:rFonts w:cs="Arial"/>
                <w:color w:val="000000" w:themeColor="text1"/>
                <w:sz w:val="22"/>
                <w:szCs w:val="22"/>
              </w:rPr>
              <w:t>m</w:t>
            </w:r>
          </w:p>
        </w:tc>
      </w:tr>
      <w:tr w:rsidR="00856722" w:rsidRPr="00856722" w:rsidTr="00F3221B">
        <w:trPr>
          <w:jc w:val="center"/>
        </w:trPr>
        <w:tc>
          <w:tcPr>
            <w:tcW w:w="4644" w:type="dxa"/>
            <w:tcBorders>
              <w:top w:val="single" w:sz="4" w:space="0" w:color="A6A6A6"/>
              <w:bottom w:val="single" w:sz="4" w:space="0" w:color="A6A6A6"/>
            </w:tcBorders>
            <w:shd w:val="clear" w:color="auto" w:fill="F2F2F2"/>
          </w:tcPr>
          <w:p w:rsidR="00B970D4" w:rsidRPr="00856722" w:rsidRDefault="00B970D4" w:rsidP="00F3221B">
            <w:pPr>
              <w:jc w:val="both"/>
              <w:rPr>
                <w:rFonts w:cs="Arial"/>
                <w:color w:val="000000" w:themeColor="text1"/>
              </w:rPr>
            </w:pPr>
            <w:r w:rsidRPr="00856722">
              <w:rPr>
                <w:rFonts w:cs="Arial"/>
                <w:color w:val="000000" w:themeColor="text1"/>
                <w:sz w:val="22"/>
                <w:szCs w:val="22"/>
              </w:rPr>
              <w:t>Ancho total de transporte</w:t>
            </w:r>
          </w:p>
        </w:tc>
        <w:tc>
          <w:tcPr>
            <w:tcW w:w="1134" w:type="dxa"/>
            <w:tcBorders>
              <w:top w:val="single" w:sz="4" w:space="0" w:color="A6A6A6"/>
              <w:bottom w:val="single" w:sz="4" w:space="0" w:color="A6A6A6"/>
            </w:tcBorders>
            <w:shd w:val="clear" w:color="auto" w:fill="F2F2F2"/>
          </w:tcPr>
          <w:p w:rsidR="00B970D4" w:rsidRPr="00856722" w:rsidRDefault="00B970D4" w:rsidP="00F3221B">
            <w:pPr>
              <w:jc w:val="both"/>
              <w:rPr>
                <w:rFonts w:cs="Arial"/>
                <w:color w:val="000000" w:themeColor="text1"/>
              </w:rPr>
            </w:pPr>
            <w:r w:rsidRPr="00856722">
              <w:rPr>
                <w:rFonts w:cs="Arial"/>
                <w:color w:val="000000" w:themeColor="text1"/>
                <w:sz w:val="22"/>
                <w:szCs w:val="22"/>
              </w:rPr>
              <w:t>Menor a</w:t>
            </w:r>
          </w:p>
        </w:tc>
        <w:tc>
          <w:tcPr>
            <w:tcW w:w="767" w:type="dxa"/>
            <w:tcBorders>
              <w:top w:val="single" w:sz="4" w:space="0" w:color="A6A6A6"/>
              <w:bottom w:val="single" w:sz="4" w:space="0" w:color="A6A6A6"/>
            </w:tcBorders>
            <w:shd w:val="clear" w:color="auto" w:fill="F2F2F2"/>
          </w:tcPr>
          <w:p w:rsidR="00B970D4" w:rsidRPr="00856722" w:rsidRDefault="00E81BAF" w:rsidP="00F3221B">
            <w:pPr>
              <w:jc w:val="right"/>
              <w:rPr>
                <w:rFonts w:cs="Arial"/>
                <w:color w:val="000000" w:themeColor="text1"/>
              </w:rPr>
            </w:pPr>
            <w:r>
              <w:rPr>
                <w:rFonts w:cs="Arial"/>
                <w:color w:val="000000" w:themeColor="text1"/>
                <w:sz w:val="22"/>
                <w:szCs w:val="22"/>
              </w:rPr>
              <w:t>2.4</w:t>
            </w:r>
            <w:r w:rsidR="00B970D4" w:rsidRPr="00856722">
              <w:rPr>
                <w:rFonts w:cs="Arial"/>
                <w:color w:val="000000" w:themeColor="text1"/>
                <w:sz w:val="22"/>
                <w:szCs w:val="22"/>
              </w:rPr>
              <w:t>00</w:t>
            </w:r>
          </w:p>
        </w:tc>
        <w:tc>
          <w:tcPr>
            <w:tcW w:w="651" w:type="dxa"/>
            <w:tcBorders>
              <w:top w:val="single" w:sz="4" w:space="0" w:color="A6A6A6"/>
              <w:bottom w:val="single" w:sz="4" w:space="0" w:color="A6A6A6"/>
            </w:tcBorders>
            <w:shd w:val="clear" w:color="auto" w:fill="F2F2F2"/>
          </w:tcPr>
          <w:p w:rsidR="00B970D4" w:rsidRPr="00856722" w:rsidRDefault="00681A16" w:rsidP="00F3221B">
            <w:pPr>
              <w:jc w:val="both"/>
              <w:rPr>
                <w:rFonts w:cs="Arial"/>
                <w:color w:val="000000" w:themeColor="text1"/>
              </w:rPr>
            </w:pPr>
            <w:r w:rsidRPr="00856722">
              <w:rPr>
                <w:rFonts w:cs="Arial"/>
                <w:color w:val="000000" w:themeColor="text1"/>
                <w:sz w:val="22"/>
                <w:szCs w:val="22"/>
              </w:rPr>
              <w:t>M</w:t>
            </w:r>
            <w:r w:rsidR="00B970D4" w:rsidRPr="00856722">
              <w:rPr>
                <w:rFonts w:cs="Arial"/>
                <w:color w:val="000000" w:themeColor="text1"/>
                <w:sz w:val="22"/>
                <w:szCs w:val="22"/>
              </w:rPr>
              <w:t>m</w:t>
            </w:r>
          </w:p>
        </w:tc>
      </w:tr>
      <w:tr w:rsidR="00856722" w:rsidRPr="00856722" w:rsidTr="00F3221B">
        <w:trPr>
          <w:jc w:val="center"/>
        </w:trPr>
        <w:tc>
          <w:tcPr>
            <w:tcW w:w="4644" w:type="dxa"/>
            <w:tcBorders>
              <w:top w:val="single" w:sz="4" w:space="0" w:color="A6A6A6"/>
              <w:bottom w:val="single" w:sz="4" w:space="0" w:color="A6A6A6"/>
            </w:tcBorders>
            <w:shd w:val="clear" w:color="auto" w:fill="auto"/>
          </w:tcPr>
          <w:p w:rsidR="00B970D4" w:rsidRPr="00856722" w:rsidRDefault="00B970D4" w:rsidP="00F3221B">
            <w:pPr>
              <w:jc w:val="both"/>
              <w:rPr>
                <w:rFonts w:cs="Arial"/>
                <w:color w:val="000000" w:themeColor="text1"/>
              </w:rPr>
            </w:pPr>
            <w:r w:rsidRPr="00856722">
              <w:rPr>
                <w:rFonts w:cs="Arial"/>
                <w:color w:val="000000" w:themeColor="text1"/>
                <w:sz w:val="22"/>
                <w:szCs w:val="22"/>
              </w:rPr>
              <w:t>Altura total de transporte</w:t>
            </w:r>
          </w:p>
        </w:tc>
        <w:tc>
          <w:tcPr>
            <w:tcW w:w="1134" w:type="dxa"/>
            <w:tcBorders>
              <w:top w:val="single" w:sz="4" w:space="0" w:color="A6A6A6"/>
              <w:bottom w:val="single" w:sz="4" w:space="0" w:color="A6A6A6"/>
            </w:tcBorders>
            <w:shd w:val="clear" w:color="auto" w:fill="auto"/>
          </w:tcPr>
          <w:p w:rsidR="00B970D4" w:rsidRPr="00856722" w:rsidRDefault="00B970D4" w:rsidP="00F3221B">
            <w:pPr>
              <w:jc w:val="both"/>
              <w:rPr>
                <w:rFonts w:cs="Arial"/>
                <w:color w:val="000000" w:themeColor="text1"/>
              </w:rPr>
            </w:pPr>
            <w:r w:rsidRPr="00856722">
              <w:rPr>
                <w:rFonts w:cs="Arial"/>
                <w:color w:val="000000" w:themeColor="text1"/>
                <w:sz w:val="22"/>
                <w:szCs w:val="22"/>
              </w:rPr>
              <w:t>Menor a</w:t>
            </w:r>
          </w:p>
        </w:tc>
        <w:tc>
          <w:tcPr>
            <w:tcW w:w="767" w:type="dxa"/>
            <w:tcBorders>
              <w:top w:val="single" w:sz="4" w:space="0" w:color="A6A6A6"/>
              <w:bottom w:val="single" w:sz="4" w:space="0" w:color="A6A6A6"/>
            </w:tcBorders>
            <w:shd w:val="clear" w:color="auto" w:fill="auto"/>
          </w:tcPr>
          <w:p w:rsidR="00B970D4" w:rsidRPr="00856722" w:rsidRDefault="00856722" w:rsidP="00F3221B">
            <w:pPr>
              <w:jc w:val="right"/>
              <w:rPr>
                <w:rFonts w:cs="Arial"/>
                <w:color w:val="000000" w:themeColor="text1"/>
              </w:rPr>
            </w:pPr>
            <w:r w:rsidRPr="00856722">
              <w:rPr>
                <w:rFonts w:cs="Arial"/>
                <w:color w:val="000000" w:themeColor="text1"/>
                <w:sz w:val="22"/>
                <w:szCs w:val="22"/>
              </w:rPr>
              <w:t>3.8</w:t>
            </w:r>
            <w:r w:rsidR="00B970D4" w:rsidRPr="00856722">
              <w:rPr>
                <w:rFonts w:cs="Arial"/>
                <w:color w:val="000000" w:themeColor="text1"/>
                <w:sz w:val="22"/>
                <w:szCs w:val="22"/>
              </w:rPr>
              <w:t>00</w:t>
            </w:r>
          </w:p>
        </w:tc>
        <w:tc>
          <w:tcPr>
            <w:tcW w:w="651" w:type="dxa"/>
            <w:tcBorders>
              <w:top w:val="single" w:sz="4" w:space="0" w:color="A6A6A6"/>
              <w:bottom w:val="single" w:sz="4" w:space="0" w:color="A6A6A6"/>
            </w:tcBorders>
            <w:shd w:val="clear" w:color="auto" w:fill="auto"/>
          </w:tcPr>
          <w:p w:rsidR="00B970D4" w:rsidRPr="00856722" w:rsidRDefault="00681A16" w:rsidP="00F3221B">
            <w:pPr>
              <w:jc w:val="both"/>
              <w:rPr>
                <w:rFonts w:cs="Arial"/>
                <w:color w:val="000000" w:themeColor="text1"/>
              </w:rPr>
            </w:pPr>
            <w:r w:rsidRPr="00856722">
              <w:rPr>
                <w:rFonts w:cs="Arial"/>
                <w:color w:val="000000" w:themeColor="text1"/>
                <w:sz w:val="22"/>
                <w:szCs w:val="22"/>
              </w:rPr>
              <w:t>M</w:t>
            </w:r>
            <w:r w:rsidR="00B970D4" w:rsidRPr="00856722">
              <w:rPr>
                <w:rFonts w:cs="Arial"/>
                <w:color w:val="000000" w:themeColor="text1"/>
                <w:sz w:val="22"/>
                <w:szCs w:val="22"/>
              </w:rPr>
              <w:t>m</w:t>
            </w:r>
          </w:p>
        </w:tc>
      </w:tr>
      <w:tr w:rsidR="00856722" w:rsidRPr="00856722" w:rsidTr="00F3221B">
        <w:trPr>
          <w:jc w:val="center"/>
        </w:trPr>
        <w:tc>
          <w:tcPr>
            <w:tcW w:w="4644" w:type="dxa"/>
            <w:tcBorders>
              <w:top w:val="single" w:sz="4" w:space="0" w:color="A6A6A6"/>
              <w:bottom w:val="single" w:sz="4" w:space="0" w:color="A6A6A6"/>
            </w:tcBorders>
            <w:shd w:val="clear" w:color="auto" w:fill="F2F2F2"/>
          </w:tcPr>
          <w:p w:rsidR="00B970D4" w:rsidRPr="00856722" w:rsidRDefault="00B970D4" w:rsidP="00F3221B">
            <w:pPr>
              <w:jc w:val="both"/>
              <w:rPr>
                <w:rFonts w:cs="Arial"/>
                <w:color w:val="000000" w:themeColor="text1"/>
              </w:rPr>
            </w:pPr>
            <w:r w:rsidRPr="00856722">
              <w:rPr>
                <w:rFonts w:cs="Arial"/>
                <w:color w:val="000000" w:themeColor="text1"/>
                <w:sz w:val="22"/>
                <w:szCs w:val="22"/>
              </w:rPr>
              <w:t>Despeje sobre el suelo</w:t>
            </w:r>
          </w:p>
        </w:tc>
        <w:tc>
          <w:tcPr>
            <w:tcW w:w="1134" w:type="dxa"/>
            <w:tcBorders>
              <w:top w:val="single" w:sz="4" w:space="0" w:color="A6A6A6"/>
              <w:bottom w:val="single" w:sz="4" w:space="0" w:color="A6A6A6"/>
            </w:tcBorders>
            <w:shd w:val="clear" w:color="auto" w:fill="F2F2F2"/>
          </w:tcPr>
          <w:p w:rsidR="00B970D4" w:rsidRPr="00856722" w:rsidRDefault="00B970D4" w:rsidP="00F3221B">
            <w:pPr>
              <w:jc w:val="both"/>
              <w:rPr>
                <w:rFonts w:cs="Arial"/>
                <w:color w:val="000000" w:themeColor="text1"/>
              </w:rPr>
            </w:pPr>
            <w:r w:rsidRPr="00856722">
              <w:rPr>
                <w:rFonts w:cs="Arial"/>
                <w:color w:val="000000" w:themeColor="text1"/>
                <w:sz w:val="22"/>
                <w:szCs w:val="22"/>
              </w:rPr>
              <w:t>Menor a</w:t>
            </w:r>
          </w:p>
        </w:tc>
        <w:tc>
          <w:tcPr>
            <w:tcW w:w="767" w:type="dxa"/>
            <w:tcBorders>
              <w:top w:val="single" w:sz="4" w:space="0" w:color="A6A6A6"/>
              <w:bottom w:val="single" w:sz="4" w:space="0" w:color="A6A6A6"/>
            </w:tcBorders>
            <w:shd w:val="clear" w:color="auto" w:fill="F2F2F2"/>
          </w:tcPr>
          <w:p w:rsidR="00B970D4" w:rsidRPr="00856722" w:rsidRDefault="00B970D4" w:rsidP="00F3221B">
            <w:pPr>
              <w:jc w:val="right"/>
              <w:rPr>
                <w:rFonts w:cs="Arial"/>
                <w:color w:val="000000" w:themeColor="text1"/>
              </w:rPr>
            </w:pPr>
            <w:r w:rsidRPr="00856722">
              <w:rPr>
                <w:rFonts w:cs="Arial"/>
                <w:color w:val="000000" w:themeColor="text1"/>
                <w:sz w:val="22"/>
                <w:szCs w:val="22"/>
              </w:rPr>
              <w:t>400</w:t>
            </w:r>
          </w:p>
        </w:tc>
        <w:tc>
          <w:tcPr>
            <w:tcW w:w="651" w:type="dxa"/>
            <w:tcBorders>
              <w:top w:val="single" w:sz="4" w:space="0" w:color="A6A6A6"/>
              <w:bottom w:val="single" w:sz="4" w:space="0" w:color="A6A6A6"/>
            </w:tcBorders>
            <w:shd w:val="clear" w:color="auto" w:fill="F2F2F2"/>
          </w:tcPr>
          <w:p w:rsidR="00B970D4" w:rsidRPr="00856722" w:rsidRDefault="00681A16" w:rsidP="00F3221B">
            <w:pPr>
              <w:jc w:val="both"/>
              <w:rPr>
                <w:rFonts w:cs="Arial"/>
                <w:color w:val="000000" w:themeColor="text1"/>
              </w:rPr>
            </w:pPr>
            <w:r w:rsidRPr="00856722">
              <w:rPr>
                <w:rFonts w:cs="Arial"/>
                <w:color w:val="000000" w:themeColor="text1"/>
                <w:sz w:val="22"/>
                <w:szCs w:val="22"/>
              </w:rPr>
              <w:t>M</w:t>
            </w:r>
            <w:r w:rsidR="00B970D4" w:rsidRPr="00856722">
              <w:rPr>
                <w:rFonts w:cs="Arial"/>
                <w:color w:val="000000" w:themeColor="text1"/>
                <w:sz w:val="22"/>
                <w:szCs w:val="22"/>
              </w:rPr>
              <w:t>m</w:t>
            </w:r>
          </w:p>
        </w:tc>
      </w:tr>
      <w:tr w:rsidR="00856722" w:rsidRPr="00856722" w:rsidTr="00F3221B">
        <w:trPr>
          <w:jc w:val="center"/>
        </w:trPr>
        <w:tc>
          <w:tcPr>
            <w:tcW w:w="4644" w:type="dxa"/>
            <w:tcBorders>
              <w:top w:val="single" w:sz="4" w:space="0" w:color="A6A6A6"/>
              <w:bottom w:val="single" w:sz="12" w:space="0" w:color="A6A6A6"/>
            </w:tcBorders>
            <w:shd w:val="clear" w:color="auto" w:fill="auto"/>
          </w:tcPr>
          <w:p w:rsidR="00B970D4" w:rsidRPr="00856722" w:rsidRDefault="00B970D4" w:rsidP="00F3221B">
            <w:pPr>
              <w:jc w:val="both"/>
              <w:rPr>
                <w:rFonts w:cs="Arial"/>
                <w:color w:val="000000" w:themeColor="text1"/>
              </w:rPr>
            </w:pPr>
            <w:r w:rsidRPr="00856722">
              <w:rPr>
                <w:rFonts w:cs="Arial"/>
                <w:color w:val="000000" w:themeColor="text1"/>
                <w:sz w:val="22"/>
                <w:szCs w:val="22"/>
              </w:rPr>
              <w:t>Distancia entre ejes</w:t>
            </w:r>
          </w:p>
        </w:tc>
        <w:tc>
          <w:tcPr>
            <w:tcW w:w="1134" w:type="dxa"/>
            <w:tcBorders>
              <w:top w:val="single" w:sz="4" w:space="0" w:color="A6A6A6"/>
              <w:bottom w:val="single" w:sz="12" w:space="0" w:color="A6A6A6"/>
            </w:tcBorders>
            <w:shd w:val="clear" w:color="auto" w:fill="auto"/>
          </w:tcPr>
          <w:p w:rsidR="00B970D4" w:rsidRPr="00856722" w:rsidRDefault="00B970D4" w:rsidP="00F3221B">
            <w:pPr>
              <w:jc w:val="both"/>
              <w:rPr>
                <w:rFonts w:cs="Arial"/>
                <w:color w:val="000000" w:themeColor="text1"/>
              </w:rPr>
            </w:pPr>
            <w:r w:rsidRPr="00856722">
              <w:rPr>
                <w:rFonts w:cs="Arial"/>
                <w:color w:val="000000" w:themeColor="text1"/>
                <w:sz w:val="22"/>
                <w:szCs w:val="22"/>
              </w:rPr>
              <w:t>Mayor a</w:t>
            </w:r>
          </w:p>
        </w:tc>
        <w:tc>
          <w:tcPr>
            <w:tcW w:w="767" w:type="dxa"/>
            <w:tcBorders>
              <w:top w:val="single" w:sz="4" w:space="0" w:color="A6A6A6"/>
              <w:bottom w:val="single" w:sz="12" w:space="0" w:color="A6A6A6"/>
            </w:tcBorders>
            <w:shd w:val="clear" w:color="auto" w:fill="auto"/>
          </w:tcPr>
          <w:p w:rsidR="00B970D4" w:rsidRPr="00856722" w:rsidRDefault="00B970D4" w:rsidP="00F3221B">
            <w:pPr>
              <w:jc w:val="right"/>
              <w:rPr>
                <w:rFonts w:cs="Arial"/>
                <w:color w:val="000000" w:themeColor="text1"/>
              </w:rPr>
            </w:pPr>
            <w:r w:rsidRPr="00856722">
              <w:rPr>
                <w:rFonts w:cs="Arial"/>
                <w:color w:val="000000" w:themeColor="text1"/>
                <w:sz w:val="22"/>
                <w:szCs w:val="22"/>
              </w:rPr>
              <w:t>2.100</w:t>
            </w:r>
          </w:p>
        </w:tc>
        <w:tc>
          <w:tcPr>
            <w:tcW w:w="651" w:type="dxa"/>
            <w:tcBorders>
              <w:top w:val="single" w:sz="4" w:space="0" w:color="A6A6A6"/>
              <w:bottom w:val="single" w:sz="12" w:space="0" w:color="A6A6A6"/>
            </w:tcBorders>
            <w:shd w:val="clear" w:color="auto" w:fill="auto"/>
          </w:tcPr>
          <w:p w:rsidR="00B970D4" w:rsidRPr="00856722" w:rsidRDefault="00681A16" w:rsidP="00F3221B">
            <w:pPr>
              <w:jc w:val="both"/>
              <w:rPr>
                <w:rFonts w:cs="Arial"/>
                <w:color w:val="000000" w:themeColor="text1"/>
              </w:rPr>
            </w:pPr>
            <w:r w:rsidRPr="00856722">
              <w:rPr>
                <w:rFonts w:cs="Arial"/>
                <w:color w:val="000000" w:themeColor="text1"/>
                <w:sz w:val="22"/>
                <w:szCs w:val="22"/>
              </w:rPr>
              <w:t>M</w:t>
            </w:r>
            <w:r w:rsidR="00B970D4" w:rsidRPr="00856722">
              <w:rPr>
                <w:rFonts w:cs="Arial"/>
                <w:color w:val="000000" w:themeColor="text1"/>
                <w:sz w:val="22"/>
                <w:szCs w:val="22"/>
              </w:rPr>
              <w:t>m</w:t>
            </w:r>
          </w:p>
        </w:tc>
      </w:tr>
    </w:tbl>
    <w:p w:rsidR="00B970D4" w:rsidRPr="00B970D4" w:rsidRDefault="00B970D4" w:rsidP="00B970D4">
      <w:pPr>
        <w:ind w:firstLine="851"/>
        <w:jc w:val="both"/>
        <w:rPr>
          <w:rFonts w:cs="Arial"/>
          <w:color w:val="C0504D" w:themeColor="accent2"/>
          <w:sz w:val="22"/>
          <w:szCs w:val="22"/>
        </w:rPr>
      </w:pPr>
    </w:p>
    <w:p w:rsidR="00B970D4" w:rsidRPr="00E67127" w:rsidRDefault="00B970D4" w:rsidP="00B970D4">
      <w:pPr>
        <w:jc w:val="both"/>
        <w:rPr>
          <w:rFonts w:cs="Arial"/>
          <w:b/>
          <w:color w:val="000000" w:themeColor="text1"/>
          <w:sz w:val="22"/>
          <w:szCs w:val="22"/>
        </w:rPr>
      </w:pPr>
      <w:r w:rsidRPr="00E67127">
        <w:rPr>
          <w:rFonts w:cs="Arial"/>
          <w:b/>
          <w:color w:val="000000" w:themeColor="text1"/>
          <w:sz w:val="22"/>
          <w:szCs w:val="22"/>
        </w:rPr>
        <w:t>5 – PUESTO DEL OPERADOR – CABINA</w:t>
      </w:r>
    </w:p>
    <w:p w:rsidR="00B970D4" w:rsidRPr="00E67127" w:rsidRDefault="00B970D4" w:rsidP="00C81696">
      <w:pPr>
        <w:ind w:firstLine="567"/>
        <w:jc w:val="both"/>
        <w:rPr>
          <w:rFonts w:cs="Arial"/>
          <w:color w:val="000000" w:themeColor="text1"/>
          <w:sz w:val="22"/>
          <w:szCs w:val="22"/>
        </w:rPr>
      </w:pPr>
      <w:r w:rsidRPr="00E67127">
        <w:rPr>
          <w:rFonts w:cs="Arial"/>
          <w:color w:val="000000" w:themeColor="text1"/>
          <w:sz w:val="22"/>
          <w:szCs w:val="22"/>
        </w:rPr>
        <w:t xml:space="preserve">El habitáculo del operador deberá ser confortable y tendrá las </w:t>
      </w:r>
      <w:r w:rsidR="007965A8">
        <w:rPr>
          <w:rFonts w:cs="Arial"/>
          <w:color w:val="000000" w:themeColor="text1"/>
          <w:sz w:val="22"/>
          <w:szCs w:val="22"/>
        </w:rPr>
        <w:t>características de una cabina ROPS</w:t>
      </w:r>
      <w:r w:rsidRPr="00E67127">
        <w:rPr>
          <w:rFonts w:cs="Arial"/>
          <w:color w:val="000000" w:themeColor="text1"/>
          <w:sz w:val="22"/>
          <w:szCs w:val="22"/>
        </w:rPr>
        <w:t xml:space="preserve"> (Estructura de Protección contra Vuelcos, según sus siglas en ingles) y FOPS (Estructura de Protección contra Aplastamiento, por caída de objetos), construido según las normas de fabricación para el caso.</w:t>
      </w:r>
      <w:r w:rsidR="00681A16">
        <w:rPr>
          <w:rFonts w:cs="Arial"/>
          <w:color w:val="000000" w:themeColor="text1"/>
          <w:sz w:val="22"/>
          <w:szCs w:val="22"/>
        </w:rPr>
        <w:t>-</w:t>
      </w:r>
    </w:p>
    <w:p w:rsidR="00B970D4" w:rsidRPr="00E67127" w:rsidRDefault="00B970D4" w:rsidP="00C81696">
      <w:pPr>
        <w:ind w:firstLine="567"/>
        <w:jc w:val="both"/>
        <w:rPr>
          <w:rFonts w:cs="Arial"/>
          <w:color w:val="000000" w:themeColor="text1"/>
          <w:sz w:val="22"/>
          <w:szCs w:val="22"/>
        </w:rPr>
      </w:pPr>
      <w:r w:rsidRPr="00E67127">
        <w:rPr>
          <w:rFonts w:cs="Arial"/>
          <w:color w:val="000000" w:themeColor="text1"/>
          <w:sz w:val="22"/>
          <w:szCs w:val="22"/>
        </w:rPr>
        <w:t>La cabina deberá ser totalme</w:t>
      </w:r>
      <w:r w:rsidR="00D655F6">
        <w:rPr>
          <w:rFonts w:cs="Arial"/>
          <w:color w:val="000000" w:themeColor="text1"/>
          <w:sz w:val="22"/>
          <w:szCs w:val="22"/>
        </w:rPr>
        <w:t>nte cerrada, a prueba de lluvia</w:t>
      </w:r>
      <w:r w:rsidRPr="00E67127">
        <w:rPr>
          <w:rFonts w:cs="Arial"/>
          <w:color w:val="000000" w:themeColor="text1"/>
          <w:sz w:val="22"/>
          <w:szCs w:val="22"/>
        </w:rPr>
        <w:t>, con la mayor cantidad posible de cerramiento</w:t>
      </w:r>
      <w:r w:rsidR="00F72147">
        <w:rPr>
          <w:rFonts w:cs="Arial"/>
          <w:color w:val="000000" w:themeColor="text1"/>
          <w:sz w:val="22"/>
          <w:szCs w:val="22"/>
        </w:rPr>
        <w:t>s</w:t>
      </w:r>
      <w:r w:rsidRPr="00E67127">
        <w:rPr>
          <w:rFonts w:cs="Arial"/>
          <w:color w:val="000000" w:themeColor="text1"/>
          <w:sz w:val="22"/>
          <w:szCs w:val="22"/>
        </w:rPr>
        <w:t xml:space="preserve"> vidriado</w:t>
      </w:r>
      <w:r w:rsidR="00F72147">
        <w:rPr>
          <w:rFonts w:cs="Arial"/>
          <w:color w:val="000000" w:themeColor="text1"/>
          <w:sz w:val="22"/>
          <w:szCs w:val="22"/>
        </w:rPr>
        <w:t>s</w:t>
      </w:r>
      <w:r w:rsidRPr="00E67127">
        <w:rPr>
          <w:rFonts w:cs="Arial"/>
          <w:color w:val="000000" w:themeColor="text1"/>
          <w:sz w:val="22"/>
          <w:szCs w:val="22"/>
        </w:rPr>
        <w:t xml:space="preserve"> de seguridad, de modo que brinde excelente visibilidad al operario, los cristales de la cabina deberán contar con excelentes propiedades de resistencia a roturas por golpes y con un tonalizado adecuado para preservar la temperatura confortable del interior. Contará</w:t>
      </w:r>
      <w:r w:rsidR="00F72147">
        <w:rPr>
          <w:rFonts w:cs="Arial"/>
          <w:color w:val="000000" w:themeColor="text1"/>
          <w:sz w:val="22"/>
          <w:szCs w:val="22"/>
        </w:rPr>
        <w:t xml:space="preserve"> con dos puertas de ingreso, una</w:t>
      </w:r>
      <w:r w:rsidRPr="00E67127">
        <w:rPr>
          <w:rFonts w:cs="Arial"/>
          <w:color w:val="000000" w:themeColor="text1"/>
          <w:sz w:val="22"/>
          <w:szCs w:val="22"/>
        </w:rPr>
        <w:t xml:space="preserve"> por cada lateral, los estribos y escalones de acceso a la cabina deberán </w:t>
      </w:r>
      <w:r w:rsidR="00F72147">
        <w:rPr>
          <w:rFonts w:cs="Arial"/>
          <w:color w:val="000000" w:themeColor="text1"/>
          <w:sz w:val="22"/>
          <w:szCs w:val="22"/>
        </w:rPr>
        <w:t>proporcionar óptima</w:t>
      </w:r>
      <w:r w:rsidRPr="00E67127">
        <w:rPr>
          <w:rFonts w:cs="Arial"/>
          <w:color w:val="000000" w:themeColor="text1"/>
          <w:sz w:val="22"/>
          <w:szCs w:val="22"/>
        </w:rPr>
        <w:t>s propiedades antideslizantes, que faciliten un acceso seguro a la misma.</w:t>
      </w:r>
      <w:r w:rsidR="00681A16">
        <w:rPr>
          <w:rFonts w:cs="Arial"/>
          <w:color w:val="000000" w:themeColor="text1"/>
          <w:sz w:val="22"/>
          <w:szCs w:val="22"/>
        </w:rPr>
        <w:t>-</w:t>
      </w:r>
    </w:p>
    <w:p w:rsidR="00B970D4" w:rsidRPr="00E67127" w:rsidRDefault="00B970D4" w:rsidP="00C81696">
      <w:pPr>
        <w:ind w:firstLine="567"/>
        <w:jc w:val="both"/>
        <w:rPr>
          <w:rFonts w:cs="Arial"/>
          <w:color w:val="000000" w:themeColor="text1"/>
          <w:sz w:val="22"/>
          <w:szCs w:val="22"/>
        </w:rPr>
      </w:pPr>
      <w:r w:rsidRPr="00E67127">
        <w:rPr>
          <w:rFonts w:cs="Arial"/>
          <w:color w:val="000000" w:themeColor="text1"/>
          <w:sz w:val="22"/>
          <w:szCs w:val="22"/>
        </w:rPr>
        <w:t xml:space="preserve">El interior contará con aislamiento </w:t>
      </w:r>
      <w:r w:rsidR="00856722" w:rsidRPr="00E67127">
        <w:rPr>
          <w:rFonts w:cs="Arial"/>
          <w:color w:val="000000" w:themeColor="text1"/>
          <w:sz w:val="22"/>
          <w:szCs w:val="22"/>
        </w:rPr>
        <w:t>termo acústico</w:t>
      </w:r>
      <w:r w:rsidRPr="00E67127">
        <w:rPr>
          <w:rFonts w:cs="Arial"/>
          <w:color w:val="000000" w:themeColor="text1"/>
          <w:sz w:val="22"/>
          <w:szCs w:val="22"/>
        </w:rPr>
        <w:t xml:space="preserve"> y con un potente sistema acondicionador de aire, para lograr un ámbito confortable y preservarlo del ingreso de polvo du</w:t>
      </w:r>
      <w:r w:rsidR="00E67127" w:rsidRPr="00E67127">
        <w:rPr>
          <w:rFonts w:cs="Arial"/>
          <w:color w:val="000000" w:themeColor="text1"/>
          <w:sz w:val="22"/>
          <w:szCs w:val="22"/>
        </w:rPr>
        <w:t>rante el trabajo del equipo y</w:t>
      </w:r>
      <w:r w:rsidRPr="00E67127">
        <w:rPr>
          <w:rFonts w:cs="Arial"/>
          <w:color w:val="000000" w:themeColor="text1"/>
          <w:sz w:val="22"/>
          <w:szCs w:val="22"/>
        </w:rPr>
        <w:t xml:space="preserve"> resguardar el delicado instrumental de control y monitoreo con que cuentan este tipo de </w:t>
      </w:r>
      <w:r w:rsidR="006239AF">
        <w:rPr>
          <w:rFonts w:cs="Arial"/>
          <w:color w:val="000000" w:themeColor="text1"/>
          <w:sz w:val="22"/>
          <w:szCs w:val="22"/>
        </w:rPr>
        <w:t>máquina</w:t>
      </w:r>
      <w:r w:rsidR="00E67127">
        <w:rPr>
          <w:rFonts w:cs="Arial"/>
          <w:color w:val="000000" w:themeColor="text1"/>
          <w:sz w:val="22"/>
          <w:szCs w:val="22"/>
        </w:rPr>
        <w:t>.</w:t>
      </w:r>
      <w:r w:rsidR="00681A16">
        <w:rPr>
          <w:rFonts w:cs="Arial"/>
          <w:color w:val="000000" w:themeColor="text1"/>
          <w:sz w:val="22"/>
          <w:szCs w:val="22"/>
        </w:rPr>
        <w:t>-</w:t>
      </w:r>
    </w:p>
    <w:p w:rsidR="00B970D4" w:rsidRPr="00E67127" w:rsidRDefault="00B970D4" w:rsidP="00C81696">
      <w:pPr>
        <w:ind w:firstLine="567"/>
        <w:jc w:val="both"/>
        <w:rPr>
          <w:rFonts w:cs="Arial"/>
          <w:b/>
          <w:color w:val="000000" w:themeColor="text1"/>
          <w:sz w:val="22"/>
          <w:szCs w:val="22"/>
        </w:rPr>
      </w:pPr>
      <w:r w:rsidRPr="00E67127">
        <w:rPr>
          <w:rFonts w:cs="Arial"/>
          <w:color w:val="000000" w:themeColor="text1"/>
          <w:sz w:val="22"/>
          <w:szCs w:val="22"/>
        </w:rPr>
        <w:t>El asiento deberá contar con un sistema de suspensión neumática, ser totalmente ajustable para que el operario se acomode correctamente a realizar la tarea y de éste modo disminuir el cansancio, también deberá contar con apoya cabeza y cinturón de seguridad.</w:t>
      </w:r>
      <w:r w:rsidR="00681A16">
        <w:rPr>
          <w:rFonts w:cs="Arial"/>
          <w:color w:val="000000" w:themeColor="text1"/>
          <w:sz w:val="22"/>
          <w:szCs w:val="22"/>
        </w:rPr>
        <w:t>-</w:t>
      </w:r>
    </w:p>
    <w:p w:rsidR="00B970D4" w:rsidRPr="00E67127" w:rsidRDefault="00B970D4" w:rsidP="00C81696">
      <w:pPr>
        <w:ind w:firstLine="567"/>
        <w:jc w:val="both"/>
        <w:rPr>
          <w:rFonts w:cs="Arial"/>
          <w:b/>
          <w:color w:val="000000" w:themeColor="text1"/>
          <w:sz w:val="22"/>
          <w:szCs w:val="22"/>
        </w:rPr>
      </w:pPr>
      <w:r w:rsidRPr="00E67127">
        <w:rPr>
          <w:rFonts w:cs="Arial"/>
          <w:b/>
          <w:color w:val="000000" w:themeColor="text1"/>
          <w:sz w:val="22"/>
          <w:szCs w:val="22"/>
        </w:rPr>
        <w:t>No se aceptarán ofertas de retroexcavadoras cuya cabina no cumpla con las condiciones de ROPS, FOPS, que no cuenten con asiento de suspensión neumática y con acondicionador de aire instalado en fábrica (no</w:t>
      </w:r>
      <w:r w:rsidR="00E67127">
        <w:rPr>
          <w:rFonts w:cs="Arial"/>
          <w:b/>
          <w:color w:val="000000" w:themeColor="text1"/>
          <w:sz w:val="22"/>
          <w:szCs w:val="22"/>
        </w:rPr>
        <w:t xml:space="preserve"> adaptado).</w:t>
      </w:r>
      <w:r w:rsidR="00681A16">
        <w:rPr>
          <w:rFonts w:cs="Arial"/>
          <w:b/>
          <w:color w:val="000000" w:themeColor="text1"/>
          <w:sz w:val="22"/>
          <w:szCs w:val="22"/>
        </w:rPr>
        <w:t>-</w:t>
      </w:r>
    </w:p>
    <w:p w:rsidR="00B970D4" w:rsidRPr="00E67127" w:rsidRDefault="00B970D4" w:rsidP="00C81696">
      <w:pPr>
        <w:ind w:firstLine="567"/>
        <w:jc w:val="both"/>
        <w:rPr>
          <w:rFonts w:cs="Arial"/>
          <w:color w:val="000000" w:themeColor="text1"/>
          <w:sz w:val="22"/>
          <w:szCs w:val="22"/>
        </w:rPr>
      </w:pPr>
      <w:r w:rsidRPr="00E67127">
        <w:rPr>
          <w:rFonts w:cs="Arial"/>
          <w:color w:val="000000" w:themeColor="text1"/>
          <w:sz w:val="22"/>
          <w:szCs w:val="22"/>
        </w:rPr>
        <w:t>Tendrá un diseño totalmente ergonómico. El piso deberá contar con protección térmica y un revestimiento antideslizante. Todos los comandos e interruptores con que cuente la máquina deberán estar posicionados ergonómicamente y al alcance del operario debidamente sentado en su puesto de mando.-</w:t>
      </w:r>
    </w:p>
    <w:p w:rsidR="00B970D4" w:rsidRPr="00B970D4" w:rsidRDefault="00B970D4" w:rsidP="00B970D4">
      <w:pPr>
        <w:ind w:firstLine="851"/>
        <w:jc w:val="both"/>
        <w:rPr>
          <w:rFonts w:cs="Arial"/>
          <w:color w:val="C0504D" w:themeColor="accent2"/>
          <w:sz w:val="22"/>
          <w:szCs w:val="22"/>
        </w:rPr>
      </w:pPr>
    </w:p>
    <w:p w:rsidR="00B970D4" w:rsidRPr="00E67127" w:rsidRDefault="00B970D4" w:rsidP="00B970D4">
      <w:pPr>
        <w:rPr>
          <w:rFonts w:cs="Arial"/>
          <w:b/>
          <w:color w:val="000000" w:themeColor="text1"/>
          <w:sz w:val="22"/>
          <w:szCs w:val="22"/>
        </w:rPr>
      </w:pPr>
      <w:r w:rsidRPr="00E67127">
        <w:rPr>
          <w:rFonts w:cs="Arial"/>
          <w:b/>
          <w:color w:val="000000" w:themeColor="text1"/>
          <w:sz w:val="22"/>
          <w:szCs w:val="22"/>
        </w:rPr>
        <w:t>6 – SISTEMA HIDRÁULICO</w:t>
      </w:r>
    </w:p>
    <w:p w:rsidR="00B970D4" w:rsidRPr="008A2C1A" w:rsidRDefault="00B970D4" w:rsidP="00C81696">
      <w:pPr>
        <w:ind w:firstLine="567"/>
        <w:jc w:val="both"/>
        <w:rPr>
          <w:rFonts w:cs="Arial"/>
          <w:color w:val="000000" w:themeColor="text1"/>
          <w:sz w:val="22"/>
          <w:szCs w:val="22"/>
        </w:rPr>
      </w:pPr>
      <w:r w:rsidRPr="008A2C1A">
        <w:rPr>
          <w:rFonts w:cs="Arial"/>
          <w:color w:val="000000" w:themeColor="text1"/>
          <w:sz w:val="22"/>
          <w:szCs w:val="22"/>
        </w:rPr>
        <w:t>El sistema hidráulico puede ser tanto de centro abierto como de centro cerrado con sensor de carga y la bomba del sistema deberá tener la capacidad de proveer</w:t>
      </w:r>
      <w:r w:rsidR="008A2C1A" w:rsidRPr="008A2C1A">
        <w:rPr>
          <w:rFonts w:cs="Arial"/>
          <w:color w:val="000000" w:themeColor="text1"/>
          <w:sz w:val="22"/>
          <w:szCs w:val="22"/>
        </w:rPr>
        <w:t xml:space="preserve"> mínimamente </w:t>
      </w:r>
      <w:r w:rsidR="008A2C1A" w:rsidRPr="008A2C1A">
        <w:rPr>
          <w:rFonts w:cs="Arial"/>
          <w:color w:val="000000" w:themeColor="text1"/>
          <w:sz w:val="22"/>
          <w:szCs w:val="22"/>
        </w:rPr>
        <w:lastRenderedPageBreak/>
        <w:t>un cauda</w:t>
      </w:r>
      <w:r w:rsidR="00E81BAF">
        <w:rPr>
          <w:rFonts w:cs="Arial"/>
          <w:color w:val="000000" w:themeColor="text1"/>
          <w:sz w:val="22"/>
          <w:szCs w:val="22"/>
        </w:rPr>
        <w:t xml:space="preserve">l de </w:t>
      </w:r>
      <w:r w:rsidR="00F2394D">
        <w:rPr>
          <w:rFonts w:cs="Arial"/>
          <w:color w:val="000000" w:themeColor="text1"/>
          <w:sz w:val="22"/>
          <w:szCs w:val="22"/>
        </w:rPr>
        <w:t>ciento cuarenta</w:t>
      </w:r>
      <w:r w:rsidR="00E81BAF">
        <w:rPr>
          <w:rFonts w:cs="Arial"/>
          <w:color w:val="000000" w:themeColor="text1"/>
          <w:sz w:val="22"/>
          <w:szCs w:val="22"/>
        </w:rPr>
        <w:t xml:space="preserve"> litros por minuto (14</w:t>
      </w:r>
      <w:r w:rsidRPr="008A2C1A">
        <w:rPr>
          <w:rFonts w:cs="Arial"/>
          <w:color w:val="000000" w:themeColor="text1"/>
          <w:sz w:val="22"/>
          <w:szCs w:val="22"/>
        </w:rPr>
        <w:t xml:space="preserve">0 ℓ/min) y la válvula de alivio del sistema deberá permitir una </w:t>
      </w:r>
      <w:r w:rsidR="008A2C1A" w:rsidRPr="008A2C1A">
        <w:rPr>
          <w:rFonts w:cs="Arial"/>
          <w:color w:val="000000" w:themeColor="text1"/>
          <w:sz w:val="22"/>
          <w:szCs w:val="22"/>
        </w:rPr>
        <w:t xml:space="preserve">presión máxima de al menos dos </w:t>
      </w:r>
      <w:r w:rsidRPr="008A2C1A">
        <w:rPr>
          <w:rFonts w:cs="Arial"/>
          <w:color w:val="000000" w:themeColor="text1"/>
          <w:sz w:val="22"/>
          <w:szCs w:val="22"/>
        </w:rPr>
        <w:t xml:space="preserve">mil </w:t>
      </w:r>
      <w:r w:rsidR="008A2C1A" w:rsidRPr="008A2C1A">
        <w:rPr>
          <w:rFonts w:cs="Arial"/>
          <w:color w:val="000000" w:themeColor="text1"/>
          <w:sz w:val="22"/>
          <w:szCs w:val="22"/>
        </w:rPr>
        <w:t xml:space="preserve">novecientos </w:t>
      </w:r>
      <w:r w:rsidRPr="008A2C1A">
        <w:rPr>
          <w:rFonts w:cs="Arial"/>
          <w:color w:val="000000" w:themeColor="text1"/>
          <w:sz w:val="22"/>
          <w:szCs w:val="22"/>
        </w:rPr>
        <w:t>lib</w:t>
      </w:r>
      <w:r w:rsidR="008A2C1A" w:rsidRPr="008A2C1A">
        <w:rPr>
          <w:rFonts w:cs="Arial"/>
          <w:color w:val="000000" w:themeColor="text1"/>
          <w:sz w:val="22"/>
          <w:szCs w:val="22"/>
        </w:rPr>
        <w:t>ras sobre pulgada cuadrada (2900</w:t>
      </w:r>
      <w:r w:rsidRPr="008A2C1A">
        <w:rPr>
          <w:rFonts w:cs="Arial"/>
          <w:color w:val="000000" w:themeColor="text1"/>
          <w:sz w:val="22"/>
          <w:szCs w:val="22"/>
        </w:rPr>
        <w:t xml:space="preserve"> psi).-</w:t>
      </w:r>
    </w:p>
    <w:p w:rsidR="00B970D4" w:rsidRPr="008A2C1A" w:rsidRDefault="00B970D4" w:rsidP="00C81696">
      <w:pPr>
        <w:ind w:firstLine="567"/>
        <w:jc w:val="both"/>
        <w:rPr>
          <w:rFonts w:cs="Arial"/>
          <w:color w:val="000000" w:themeColor="text1"/>
          <w:sz w:val="22"/>
          <w:szCs w:val="22"/>
        </w:rPr>
      </w:pPr>
      <w:r w:rsidRPr="008A2C1A">
        <w:rPr>
          <w:rFonts w:cs="Arial"/>
          <w:color w:val="000000" w:themeColor="text1"/>
          <w:sz w:val="22"/>
          <w:szCs w:val="22"/>
        </w:rPr>
        <w:t xml:space="preserve"> Las válvulas de comandos hidráulicos que activan los diferentes mecanismos del equipo, deberán brindar una precisa dosificación del caudal provisto por la bomba, de modo que los movimientos se ejecuten perfectamente controlado</w:t>
      </w:r>
      <w:r w:rsidR="00F2394D">
        <w:rPr>
          <w:rFonts w:cs="Arial"/>
          <w:color w:val="000000" w:themeColor="text1"/>
          <w:sz w:val="22"/>
          <w:szCs w:val="22"/>
        </w:rPr>
        <w:t>s</w:t>
      </w:r>
      <w:r w:rsidRPr="008A2C1A">
        <w:rPr>
          <w:rFonts w:cs="Arial"/>
          <w:color w:val="000000" w:themeColor="text1"/>
          <w:sz w:val="22"/>
          <w:szCs w:val="22"/>
        </w:rPr>
        <w:t xml:space="preserve"> por el operador y lograr terminaciones finas de sus trabajos. Las palancas que activen las válvulas no deben ofrecer mucha resistencia a su accionamiento y no deben permitir una reacción abrupta con pequeñas modificaciones que puedan producirse durante el transito sobre baches o piedras que puedan desequilibrar al equipo.-</w:t>
      </w:r>
    </w:p>
    <w:p w:rsidR="00B970D4" w:rsidRPr="00B970D4" w:rsidRDefault="00B970D4" w:rsidP="00B970D4">
      <w:pPr>
        <w:ind w:firstLine="851"/>
        <w:jc w:val="both"/>
        <w:rPr>
          <w:rFonts w:cs="Arial"/>
          <w:color w:val="C0504D" w:themeColor="accent2"/>
          <w:sz w:val="22"/>
          <w:szCs w:val="22"/>
        </w:rPr>
      </w:pPr>
    </w:p>
    <w:p w:rsidR="00B970D4" w:rsidRPr="0051393A" w:rsidRDefault="00B970D4" w:rsidP="00B970D4">
      <w:pPr>
        <w:rPr>
          <w:rFonts w:cs="Arial"/>
          <w:b/>
          <w:color w:val="000000" w:themeColor="text1"/>
          <w:sz w:val="22"/>
          <w:szCs w:val="22"/>
        </w:rPr>
      </w:pPr>
      <w:r w:rsidRPr="0051393A">
        <w:rPr>
          <w:rFonts w:cs="Arial"/>
          <w:b/>
          <w:color w:val="000000" w:themeColor="text1"/>
          <w:sz w:val="22"/>
          <w:szCs w:val="22"/>
        </w:rPr>
        <w:t>7 – DIRECCIÓN</w:t>
      </w:r>
    </w:p>
    <w:p w:rsidR="00B970D4" w:rsidRPr="0051393A" w:rsidRDefault="00B970D4" w:rsidP="00C81696">
      <w:pPr>
        <w:ind w:firstLine="567"/>
        <w:jc w:val="both"/>
        <w:rPr>
          <w:rFonts w:cs="Arial"/>
          <w:color w:val="000000" w:themeColor="text1"/>
          <w:sz w:val="22"/>
          <w:szCs w:val="22"/>
        </w:rPr>
      </w:pPr>
      <w:r w:rsidRPr="0051393A">
        <w:rPr>
          <w:rFonts w:cs="Arial"/>
          <w:color w:val="000000" w:themeColor="text1"/>
          <w:sz w:val="22"/>
          <w:szCs w:val="22"/>
        </w:rPr>
        <w:t>La dirección del equipo debe ser accionado hidráulicamente sobre las ruedas delanteras. El sistema hidráulico debe proporcionar un circuito especial para el sistema de dirección, de modo que esta siga operable aún en situaciones de emergencia, cuando el caudal de</w:t>
      </w:r>
      <w:r w:rsidR="008A2C1A" w:rsidRPr="0051393A">
        <w:rPr>
          <w:rFonts w:cs="Arial"/>
          <w:color w:val="000000" w:themeColor="text1"/>
          <w:sz w:val="22"/>
          <w:szCs w:val="22"/>
        </w:rPr>
        <w:t xml:space="preserve"> la bomba disminuya o se anule.</w:t>
      </w:r>
      <w:r w:rsidR="0050376F">
        <w:rPr>
          <w:rFonts w:cs="Arial"/>
          <w:color w:val="000000" w:themeColor="text1"/>
          <w:sz w:val="22"/>
          <w:szCs w:val="22"/>
        </w:rPr>
        <w:t>-</w:t>
      </w:r>
    </w:p>
    <w:p w:rsidR="00B970D4" w:rsidRPr="00B970D4" w:rsidRDefault="00B970D4" w:rsidP="00B970D4">
      <w:pPr>
        <w:ind w:left="770"/>
        <w:rPr>
          <w:rFonts w:cs="Arial"/>
          <w:b/>
          <w:color w:val="C0504D" w:themeColor="accent2"/>
          <w:sz w:val="22"/>
          <w:szCs w:val="22"/>
        </w:rPr>
      </w:pPr>
    </w:p>
    <w:p w:rsidR="00B970D4" w:rsidRPr="0051393A" w:rsidRDefault="00B970D4" w:rsidP="00B970D4">
      <w:pPr>
        <w:rPr>
          <w:rFonts w:cs="Arial"/>
          <w:b/>
          <w:color w:val="000000" w:themeColor="text1"/>
          <w:sz w:val="22"/>
          <w:szCs w:val="22"/>
        </w:rPr>
      </w:pPr>
      <w:r w:rsidRPr="0051393A">
        <w:rPr>
          <w:rFonts w:cs="Arial"/>
          <w:b/>
          <w:color w:val="000000" w:themeColor="text1"/>
          <w:sz w:val="22"/>
          <w:szCs w:val="22"/>
        </w:rPr>
        <w:t>8 – FRENOS</w:t>
      </w:r>
    </w:p>
    <w:p w:rsidR="00B970D4" w:rsidRPr="0051393A" w:rsidRDefault="00B970D4" w:rsidP="0050376F">
      <w:pPr>
        <w:ind w:firstLine="567"/>
        <w:jc w:val="both"/>
        <w:rPr>
          <w:rFonts w:cs="Arial"/>
          <w:color w:val="000000" w:themeColor="text1"/>
          <w:sz w:val="22"/>
          <w:szCs w:val="22"/>
        </w:rPr>
      </w:pPr>
      <w:r w:rsidRPr="0051393A">
        <w:rPr>
          <w:rFonts w:cs="Arial"/>
          <w:color w:val="000000" w:themeColor="text1"/>
          <w:sz w:val="22"/>
          <w:szCs w:val="22"/>
        </w:rPr>
        <w:t>La retroexcavadora ofrecida deberá contar con un eficiente sistema de frenos de servicio, el mismo debe ser de aplicación en las ruedas traseras. Este sistema de frenos debe ser de accionamiento hidráulico servoasistido, aplicado en placas múltiples en baño de aceite, internos, completamente cerrados y sellados, autoajustables y autoigualables. El accionamiento se debe realizar por medio de pedales dobles, que puedan trabajas de forma independiente o solidarios.-</w:t>
      </w:r>
    </w:p>
    <w:p w:rsidR="00B970D4" w:rsidRPr="0051393A" w:rsidRDefault="00B970D4" w:rsidP="0050376F">
      <w:pPr>
        <w:ind w:firstLine="567"/>
        <w:jc w:val="both"/>
        <w:rPr>
          <w:rFonts w:cs="Arial"/>
          <w:color w:val="000000" w:themeColor="text1"/>
          <w:sz w:val="22"/>
          <w:szCs w:val="22"/>
        </w:rPr>
      </w:pPr>
      <w:r w:rsidRPr="0051393A">
        <w:rPr>
          <w:rFonts w:cs="Arial"/>
          <w:color w:val="000000" w:themeColor="text1"/>
          <w:sz w:val="22"/>
          <w:szCs w:val="22"/>
        </w:rPr>
        <w:t>También debe contar con un sistema de freno de estacionamiento, de accionamiento totalmente independiente al de freno de servicio, de modo que este quede aplicado con el motor detenido y mientras se deje el equipo estacionado o fuera de servicio.-</w:t>
      </w:r>
    </w:p>
    <w:p w:rsidR="00B970D4" w:rsidRPr="00B970D4" w:rsidRDefault="00B970D4" w:rsidP="00B970D4">
      <w:pPr>
        <w:ind w:firstLine="851"/>
        <w:jc w:val="both"/>
        <w:rPr>
          <w:rFonts w:cs="Arial"/>
          <w:color w:val="C0504D" w:themeColor="accent2"/>
          <w:sz w:val="22"/>
          <w:szCs w:val="22"/>
        </w:rPr>
      </w:pPr>
    </w:p>
    <w:p w:rsidR="00B970D4" w:rsidRPr="0051393A" w:rsidRDefault="00B970D4" w:rsidP="00B970D4">
      <w:pPr>
        <w:rPr>
          <w:rFonts w:cs="Arial"/>
          <w:b/>
          <w:color w:val="000000" w:themeColor="text1"/>
          <w:sz w:val="22"/>
          <w:szCs w:val="22"/>
        </w:rPr>
      </w:pPr>
      <w:r w:rsidRPr="0051393A">
        <w:rPr>
          <w:rFonts w:cs="Arial"/>
          <w:b/>
          <w:color w:val="000000" w:themeColor="text1"/>
          <w:sz w:val="22"/>
          <w:szCs w:val="22"/>
        </w:rPr>
        <w:t>9 – SISTEMA ELÉCTRICO</w:t>
      </w:r>
    </w:p>
    <w:p w:rsidR="00B970D4" w:rsidRPr="0051393A" w:rsidRDefault="00BF157E" w:rsidP="00B970D4">
      <w:pPr>
        <w:ind w:left="284"/>
        <w:rPr>
          <w:rFonts w:cs="Arial"/>
          <w:b/>
          <w:color w:val="000000" w:themeColor="text1"/>
          <w:sz w:val="22"/>
          <w:szCs w:val="22"/>
        </w:rPr>
      </w:pPr>
      <w:r>
        <w:rPr>
          <w:rFonts w:cs="Arial"/>
          <w:b/>
          <w:color w:val="000000" w:themeColor="text1"/>
          <w:sz w:val="22"/>
          <w:szCs w:val="22"/>
        </w:rPr>
        <w:t>a – Sistema eléctrico general</w:t>
      </w:r>
    </w:p>
    <w:p w:rsidR="00B970D4" w:rsidRPr="0051393A" w:rsidRDefault="00B970D4" w:rsidP="004553C3">
      <w:pPr>
        <w:ind w:left="284" w:firstLine="283"/>
        <w:jc w:val="both"/>
        <w:rPr>
          <w:rFonts w:cs="Arial"/>
          <w:color w:val="000000" w:themeColor="text1"/>
          <w:sz w:val="22"/>
          <w:szCs w:val="22"/>
        </w:rPr>
      </w:pPr>
      <w:r w:rsidRPr="0051393A">
        <w:rPr>
          <w:rFonts w:cs="Arial"/>
          <w:color w:val="000000" w:themeColor="text1"/>
          <w:sz w:val="22"/>
          <w:szCs w:val="22"/>
        </w:rPr>
        <w:t>La retroexcavadora ofrecida estará provista de un completo sistema eléctrico que mínimamente estará integrado por:</w:t>
      </w:r>
    </w:p>
    <w:p w:rsidR="00B970D4" w:rsidRPr="0051393A" w:rsidRDefault="00B970D4" w:rsidP="00B970D4">
      <w:pPr>
        <w:numPr>
          <w:ilvl w:val="0"/>
          <w:numId w:val="3"/>
        </w:numPr>
        <w:ind w:left="1134" w:hanging="425"/>
        <w:rPr>
          <w:rFonts w:cs="Arial"/>
          <w:color w:val="000000" w:themeColor="text1"/>
          <w:sz w:val="22"/>
          <w:szCs w:val="22"/>
        </w:rPr>
      </w:pPr>
      <w:r w:rsidRPr="0051393A">
        <w:rPr>
          <w:rFonts w:cs="Arial"/>
          <w:color w:val="000000" w:themeColor="text1"/>
          <w:sz w:val="22"/>
          <w:szCs w:val="22"/>
        </w:rPr>
        <w:t>Generador alternador para servicio pesado, con regulador de voltaje.</w:t>
      </w:r>
      <w:r w:rsidR="00BF157E">
        <w:rPr>
          <w:rFonts w:cs="Arial"/>
          <w:color w:val="000000" w:themeColor="text1"/>
          <w:sz w:val="22"/>
          <w:szCs w:val="22"/>
        </w:rPr>
        <w:t>-</w:t>
      </w:r>
    </w:p>
    <w:p w:rsidR="00B970D4" w:rsidRPr="0051393A" w:rsidRDefault="00B970D4" w:rsidP="00B970D4">
      <w:pPr>
        <w:numPr>
          <w:ilvl w:val="0"/>
          <w:numId w:val="3"/>
        </w:numPr>
        <w:ind w:left="1134" w:hanging="425"/>
        <w:rPr>
          <w:rFonts w:cs="Arial"/>
          <w:color w:val="000000" w:themeColor="text1"/>
          <w:sz w:val="22"/>
          <w:szCs w:val="22"/>
        </w:rPr>
      </w:pPr>
      <w:r w:rsidRPr="0051393A">
        <w:rPr>
          <w:rFonts w:cs="Arial"/>
          <w:color w:val="000000" w:themeColor="text1"/>
          <w:sz w:val="22"/>
          <w:szCs w:val="22"/>
        </w:rPr>
        <w:t>Acumulador de energía eléctrica del tipo libre mantenimiento.</w:t>
      </w:r>
      <w:r w:rsidR="00BF157E">
        <w:rPr>
          <w:rFonts w:cs="Arial"/>
          <w:color w:val="000000" w:themeColor="text1"/>
          <w:sz w:val="22"/>
          <w:szCs w:val="22"/>
        </w:rPr>
        <w:t>-</w:t>
      </w:r>
    </w:p>
    <w:p w:rsidR="00B970D4" w:rsidRPr="0051393A" w:rsidRDefault="00B970D4" w:rsidP="00B970D4">
      <w:pPr>
        <w:numPr>
          <w:ilvl w:val="0"/>
          <w:numId w:val="3"/>
        </w:numPr>
        <w:ind w:left="1134" w:hanging="425"/>
        <w:rPr>
          <w:rFonts w:cs="Arial"/>
          <w:color w:val="000000" w:themeColor="text1"/>
          <w:sz w:val="22"/>
          <w:szCs w:val="22"/>
        </w:rPr>
      </w:pPr>
      <w:r w:rsidRPr="0051393A">
        <w:rPr>
          <w:rFonts w:cs="Arial"/>
          <w:color w:val="000000" w:themeColor="text1"/>
          <w:sz w:val="22"/>
          <w:szCs w:val="22"/>
        </w:rPr>
        <w:t>Motor de arranque eléctrico.</w:t>
      </w:r>
      <w:r w:rsidR="00BF157E">
        <w:rPr>
          <w:rFonts w:cs="Arial"/>
          <w:color w:val="000000" w:themeColor="text1"/>
          <w:sz w:val="22"/>
          <w:szCs w:val="22"/>
        </w:rPr>
        <w:t>-</w:t>
      </w:r>
    </w:p>
    <w:p w:rsidR="00B970D4" w:rsidRPr="0051393A" w:rsidRDefault="00B970D4" w:rsidP="00BF157E">
      <w:pPr>
        <w:ind w:left="284" w:firstLine="283"/>
        <w:jc w:val="both"/>
        <w:rPr>
          <w:rFonts w:cs="Arial"/>
          <w:color w:val="000000" w:themeColor="text1"/>
          <w:sz w:val="22"/>
          <w:szCs w:val="22"/>
        </w:rPr>
      </w:pPr>
      <w:r w:rsidRPr="0051393A">
        <w:rPr>
          <w:rFonts w:cs="Arial"/>
          <w:color w:val="000000" w:themeColor="text1"/>
          <w:sz w:val="22"/>
          <w:szCs w:val="22"/>
        </w:rPr>
        <w:t>El cableado deberá estar protegido contra golpe</w:t>
      </w:r>
      <w:r w:rsidR="00BF157E">
        <w:rPr>
          <w:rFonts w:cs="Arial"/>
          <w:color w:val="000000" w:themeColor="text1"/>
          <w:sz w:val="22"/>
          <w:szCs w:val="22"/>
        </w:rPr>
        <w:t>s, aplastamientos, roces, etc. D</w:t>
      </w:r>
      <w:r w:rsidRPr="0051393A">
        <w:rPr>
          <w:rFonts w:cs="Arial"/>
          <w:color w:val="000000" w:themeColor="text1"/>
          <w:sz w:val="22"/>
          <w:szCs w:val="22"/>
        </w:rPr>
        <w:t xml:space="preserve">entro de una envoltura plástica, flexible, </w:t>
      </w:r>
      <w:r w:rsidR="00840A05" w:rsidRPr="0051393A">
        <w:rPr>
          <w:rFonts w:cs="Arial"/>
          <w:color w:val="000000" w:themeColor="text1"/>
          <w:sz w:val="22"/>
          <w:szCs w:val="22"/>
        </w:rPr>
        <w:t>anti flama</w:t>
      </w:r>
      <w:r w:rsidRPr="0051393A">
        <w:rPr>
          <w:rFonts w:cs="Arial"/>
          <w:color w:val="000000" w:themeColor="text1"/>
          <w:sz w:val="22"/>
          <w:szCs w:val="22"/>
        </w:rPr>
        <w:t xml:space="preserve"> y fijada a la estructura de la máquina en los puntos adecuados para evitar posibles deterioros por la acción de roces con piezas móviles.</w:t>
      </w:r>
      <w:r w:rsidR="00BF157E">
        <w:rPr>
          <w:rFonts w:cs="Arial"/>
          <w:color w:val="000000" w:themeColor="text1"/>
          <w:sz w:val="22"/>
          <w:szCs w:val="22"/>
        </w:rPr>
        <w:t>-</w:t>
      </w:r>
    </w:p>
    <w:p w:rsidR="00B970D4" w:rsidRPr="0051393A" w:rsidRDefault="00B970D4" w:rsidP="00012DE8">
      <w:pPr>
        <w:ind w:left="284" w:firstLine="283"/>
        <w:jc w:val="both"/>
        <w:rPr>
          <w:rFonts w:cs="Arial"/>
          <w:color w:val="000000" w:themeColor="text1"/>
          <w:sz w:val="22"/>
          <w:szCs w:val="22"/>
        </w:rPr>
      </w:pPr>
      <w:r w:rsidRPr="0051393A">
        <w:rPr>
          <w:rFonts w:cs="Arial"/>
          <w:color w:val="000000" w:themeColor="text1"/>
          <w:sz w:val="22"/>
          <w:szCs w:val="22"/>
        </w:rPr>
        <w:t xml:space="preserve">La corriente eléctrica </w:t>
      </w:r>
      <w:r w:rsidR="00012DE8">
        <w:rPr>
          <w:rFonts w:cs="Arial"/>
          <w:color w:val="000000" w:themeColor="text1"/>
          <w:sz w:val="22"/>
          <w:szCs w:val="22"/>
        </w:rPr>
        <w:t xml:space="preserve">del sistema será de 12 voltios, </w:t>
      </w:r>
      <w:r w:rsidRPr="0051393A">
        <w:rPr>
          <w:rFonts w:cs="Arial"/>
          <w:color w:val="000000" w:themeColor="text1"/>
          <w:sz w:val="22"/>
          <w:szCs w:val="22"/>
        </w:rPr>
        <w:t>debiendo ser</w:t>
      </w:r>
      <w:r w:rsidR="00012DE8">
        <w:rPr>
          <w:rFonts w:cs="Arial"/>
          <w:color w:val="000000" w:themeColor="text1"/>
          <w:sz w:val="22"/>
          <w:szCs w:val="22"/>
        </w:rPr>
        <w:t xml:space="preserve"> este,</w:t>
      </w:r>
      <w:r w:rsidRPr="0051393A">
        <w:rPr>
          <w:rFonts w:cs="Arial"/>
          <w:color w:val="000000" w:themeColor="text1"/>
          <w:sz w:val="22"/>
          <w:szCs w:val="22"/>
        </w:rPr>
        <w:t xml:space="preserve"> el que normalmente provee el fabricante en sus máquinas de serie.</w:t>
      </w:r>
      <w:r w:rsidR="00012DE8">
        <w:rPr>
          <w:rFonts w:cs="Arial"/>
          <w:color w:val="000000" w:themeColor="text1"/>
          <w:sz w:val="22"/>
          <w:szCs w:val="22"/>
        </w:rPr>
        <w:t>-</w:t>
      </w:r>
    </w:p>
    <w:p w:rsidR="00B970D4" w:rsidRPr="0051393A" w:rsidRDefault="00B970D4" w:rsidP="005F6C65">
      <w:pPr>
        <w:ind w:left="284" w:firstLine="283"/>
        <w:jc w:val="both"/>
        <w:rPr>
          <w:rFonts w:cs="Arial"/>
          <w:color w:val="000000" w:themeColor="text1"/>
          <w:sz w:val="22"/>
          <w:szCs w:val="22"/>
        </w:rPr>
      </w:pPr>
      <w:r w:rsidRPr="0051393A">
        <w:rPr>
          <w:rFonts w:cs="Arial"/>
          <w:color w:val="000000" w:themeColor="text1"/>
          <w:sz w:val="22"/>
          <w:szCs w:val="22"/>
        </w:rPr>
        <w:t>La batería será del tipo "bajo mantenimiento", estará protegida mecánicamente contra golpes directos o cortocircuitos accidentales y montada en base o caja de material resistente y de fácil acceso para su atención periódica.-</w:t>
      </w:r>
    </w:p>
    <w:p w:rsidR="00B970D4" w:rsidRPr="00B970D4" w:rsidRDefault="00B970D4" w:rsidP="00B970D4">
      <w:pPr>
        <w:ind w:left="284" w:firstLine="567"/>
        <w:rPr>
          <w:rFonts w:cs="Arial"/>
          <w:color w:val="C0504D" w:themeColor="accent2"/>
          <w:sz w:val="22"/>
          <w:szCs w:val="22"/>
        </w:rPr>
      </w:pPr>
    </w:p>
    <w:p w:rsidR="00B970D4" w:rsidRPr="0051393A" w:rsidRDefault="005F6C65" w:rsidP="00B970D4">
      <w:pPr>
        <w:ind w:left="284"/>
        <w:rPr>
          <w:rFonts w:cs="Arial"/>
          <w:b/>
          <w:color w:val="000000" w:themeColor="text1"/>
          <w:sz w:val="22"/>
          <w:szCs w:val="22"/>
        </w:rPr>
      </w:pPr>
      <w:r>
        <w:rPr>
          <w:rFonts w:cs="Arial"/>
          <w:b/>
          <w:color w:val="000000" w:themeColor="text1"/>
          <w:sz w:val="22"/>
          <w:szCs w:val="22"/>
        </w:rPr>
        <w:t>b – Instrumental</w:t>
      </w:r>
    </w:p>
    <w:p w:rsidR="00B970D4" w:rsidRPr="0051393A" w:rsidRDefault="00B970D4" w:rsidP="005F6C65">
      <w:pPr>
        <w:ind w:left="284" w:firstLine="283"/>
        <w:jc w:val="both"/>
        <w:rPr>
          <w:rFonts w:cs="Arial"/>
          <w:color w:val="000000" w:themeColor="text1"/>
          <w:sz w:val="22"/>
          <w:szCs w:val="22"/>
        </w:rPr>
      </w:pPr>
      <w:r w:rsidRPr="0051393A">
        <w:rPr>
          <w:rFonts w:cs="Arial"/>
          <w:color w:val="000000" w:themeColor="text1"/>
          <w:sz w:val="22"/>
          <w:szCs w:val="22"/>
        </w:rPr>
        <w:t>La retroexcavadora ofrecida deberá contar con un completo sistema de monitoreo o instrumental de medición que indiquen el estado de funcionamiento de todos los sistemas que la componen: motor, transmisión, sistema hidráulico, sistema eléctrico, etc. Además contará con indicadores de alertas visuales y auditivas, que adviertan al operador de situaciones de emergencia o riesgo en algunos de sus componentes propensos a generar situaciones que dejen al equipo fuera de servicio, por mal funcionamiento: frenos, dirección, exceso de temperaturas, faltas de presión, etc. Todos los indicadores que deban ser leídos con frecuencia por el operador estarán ubicados en la cabina, en un lugar de cómodo y de fácil acceso a la lectura, sin necesidad de abandonar la posición normal de conducción y convenientemente iluminados para el trabajo nocturno.-</w:t>
      </w:r>
    </w:p>
    <w:p w:rsidR="00B970D4" w:rsidRPr="0051393A" w:rsidRDefault="00B970D4" w:rsidP="005F6C65">
      <w:pPr>
        <w:ind w:left="284" w:firstLine="283"/>
        <w:jc w:val="both"/>
        <w:rPr>
          <w:rFonts w:cs="Arial"/>
          <w:color w:val="000000" w:themeColor="text1"/>
          <w:sz w:val="22"/>
          <w:szCs w:val="22"/>
        </w:rPr>
      </w:pPr>
      <w:r w:rsidRPr="0051393A">
        <w:rPr>
          <w:rFonts w:cs="Arial"/>
          <w:color w:val="000000" w:themeColor="text1"/>
          <w:sz w:val="22"/>
          <w:szCs w:val="22"/>
        </w:rPr>
        <w:t>El instrumental con que mínimamente deberá contar el equipo es el siguiente:</w:t>
      </w:r>
    </w:p>
    <w:p w:rsidR="00B970D4" w:rsidRPr="0051393A" w:rsidRDefault="00B970D4" w:rsidP="00B970D4">
      <w:pPr>
        <w:numPr>
          <w:ilvl w:val="2"/>
          <w:numId w:val="1"/>
        </w:numPr>
        <w:tabs>
          <w:tab w:val="clear" w:pos="2160"/>
        </w:tabs>
        <w:ind w:left="1134" w:hanging="425"/>
        <w:jc w:val="both"/>
        <w:rPr>
          <w:rFonts w:cs="Arial"/>
          <w:color w:val="000000" w:themeColor="text1"/>
          <w:sz w:val="22"/>
          <w:szCs w:val="22"/>
        </w:rPr>
      </w:pPr>
      <w:r w:rsidRPr="0051393A">
        <w:rPr>
          <w:rFonts w:cs="Arial"/>
          <w:color w:val="000000" w:themeColor="text1"/>
          <w:sz w:val="22"/>
          <w:szCs w:val="22"/>
        </w:rPr>
        <w:t xml:space="preserve">Cuenta-Horas, preferentemente instalado dentro de la cabina pero en un lugar accesible y de fácil lectura desde abajo de la </w:t>
      </w:r>
      <w:r w:rsidR="00DE0080" w:rsidRPr="0051393A">
        <w:rPr>
          <w:rFonts w:cs="Arial"/>
          <w:color w:val="000000" w:themeColor="text1"/>
          <w:sz w:val="22"/>
          <w:szCs w:val="22"/>
        </w:rPr>
        <w:t>máquina</w:t>
      </w:r>
      <w:r w:rsidRPr="0051393A">
        <w:rPr>
          <w:rFonts w:cs="Arial"/>
          <w:color w:val="000000" w:themeColor="text1"/>
          <w:sz w:val="22"/>
          <w:szCs w:val="22"/>
        </w:rPr>
        <w:t>.</w:t>
      </w:r>
      <w:r w:rsidR="005F6C65">
        <w:rPr>
          <w:rFonts w:cs="Arial"/>
          <w:color w:val="000000" w:themeColor="text1"/>
          <w:sz w:val="22"/>
          <w:szCs w:val="22"/>
        </w:rPr>
        <w:t>-</w:t>
      </w:r>
    </w:p>
    <w:p w:rsidR="00B970D4" w:rsidRPr="0051393A" w:rsidRDefault="00B970D4" w:rsidP="00B970D4">
      <w:pPr>
        <w:numPr>
          <w:ilvl w:val="2"/>
          <w:numId w:val="1"/>
        </w:numPr>
        <w:tabs>
          <w:tab w:val="clear" w:pos="2160"/>
          <w:tab w:val="num" w:pos="-1843"/>
        </w:tabs>
        <w:ind w:left="1134" w:hanging="425"/>
        <w:jc w:val="both"/>
        <w:rPr>
          <w:rFonts w:cs="Arial"/>
          <w:color w:val="000000" w:themeColor="text1"/>
          <w:sz w:val="22"/>
          <w:szCs w:val="22"/>
        </w:rPr>
      </w:pPr>
      <w:r w:rsidRPr="0051393A">
        <w:rPr>
          <w:rFonts w:cs="Arial"/>
          <w:color w:val="000000" w:themeColor="text1"/>
          <w:sz w:val="22"/>
          <w:szCs w:val="22"/>
        </w:rPr>
        <w:t>Amperímetro o voltímetro (</w:t>
      </w:r>
      <w:r w:rsidR="0051393A">
        <w:rPr>
          <w:rFonts w:cs="Arial"/>
          <w:color w:val="000000" w:themeColor="text1"/>
          <w:sz w:val="22"/>
          <w:szCs w:val="22"/>
        </w:rPr>
        <w:t>Digital o analógico</w:t>
      </w:r>
      <w:r w:rsidRPr="0051393A">
        <w:rPr>
          <w:rFonts w:cs="Arial"/>
          <w:color w:val="000000" w:themeColor="text1"/>
          <w:sz w:val="22"/>
          <w:szCs w:val="22"/>
        </w:rPr>
        <w:t>).</w:t>
      </w:r>
      <w:r w:rsidR="005F6C65">
        <w:rPr>
          <w:rFonts w:cs="Arial"/>
          <w:color w:val="000000" w:themeColor="text1"/>
          <w:sz w:val="22"/>
          <w:szCs w:val="22"/>
        </w:rPr>
        <w:t>-</w:t>
      </w:r>
    </w:p>
    <w:p w:rsidR="00B970D4" w:rsidRPr="0051393A" w:rsidRDefault="00B970D4" w:rsidP="00B970D4">
      <w:pPr>
        <w:numPr>
          <w:ilvl w:val="2"/>
          <w:numId w:val="1"/>
        </w:numPr>
        <w:tabs>
          <w:tab w:val="clear" w:pos="2160"/>
          <w:tab w:val="num" w:pos="-1843"/>
        </w:tabs>
        <w:ind w:left="1134" w:hanging="425"/>
        <w:jc w:val="both"/>
        <w:rPr>
          <w:rFonts w:cs="Arial"/>
          <w:color w:val="000000" w:themeColor="text1"/>
          <w:sz w:val="22"/>
          <w:szCs w:val="22"/>
        </w:rPr>
      </w:pPr>
      <w:r w:rsidRPr="0051393A">
        <w:rPr>
          <w:rFonts w:cs="Arial"/>
          <w:color w:val="000000" w:themeColor="text1"/>
          <w:sz w:val="22"/>
          <w:szCs w:val="22"/>
        </w:rPr>
        <w:lastRenderedPageBreak/>
        <w:t>Termómetro para medir temperatura de agua (</w:t>
      </w:r>
      <w:r w:rsidR="0051393A">
        <w:rPr>
          <w:rFonts w:cs="Arial"/>
          <w:color w:val="000000" w:themeColor="text1"/>
          <w:sz w:val="22"/>
          <w:szCs w:val="22"/>
        </w:rPr>
        <w:t>Analógico</w:t>
      </w:r>
      <w:r w:rsidRPr="0051393A">
        <w:rPr>
          <w:rFonts w:cs="Arial"/>
          <w:color w:val="000000" w:themeColor="text1"/>
          <w:sz w:val="22"/>
          <w:szCs w:val="22"/>
        </w:rPr>
        <w:t>).</w:t>
      </w:r>
      <w:r w:rsidR="001F7993">
        <w:rPr>
          <w:rFonts w:cs="Arial"/>
          <w:color w:val="000000" w:themeColor="text1"/>
          <w:sz w:val="22"/>
          <w:szCs w:val="22"/>
        </w:rPr>
        <w:t>-</w:t>
      </w:r>
    </w:p>
    <w:p w:rsidR="00B970D4" w:rsidRPr="0051393A" w:rsidRDefault="00B970D4" w:rsidP="00B970D4">
      <w:pPr>
        <w:numPr>
          <w:ilvl w:val="2"/>
          <w:numId w:val="1"/>
        </w:numPr>
        <w:tabs>
          <w:tab w:val="clear" w:pos="2160"/>
        </w:tabs>
        <w:ind w:left="1134" w:hanging="425"/>
        <w:jc w:val="both"/>
        <w:rPr>
          <w:rFonts w:cs="Arial"/>
          <w:color w:val="000000" w:themeColor="text1"/>
          <w:sz w:val="22"/>
          <w:szCs w:val="22"/>
        </w:rPr>
      </w:pPr>
      <w:r w:rsidRPr="0051393A">
        <w:rPr>
          <w:rFonts w:cs="Arial"/>
          <w:color w:val="000000" w:themeColor="text1"/>
          <w:sz w:val="22"/>
          <w:szCs w:val="22"/>
        </w:rPr>
        <w:t>Manómetro de presión de aceite (</w:t>
      </w:r>
      <w:r w:rsidR="0051393A">
        <w:rPr>
          <w:rFonts w:cs="Arial"/>
          <w:color w:val="000000" w:themeColor="text1"/>
          <w:sz w:val="22"/>
          <w:szCs w:val="22"/>
        </w:rPr>
        <w:t>Analógico</w:t>
      </w:r>
      <w:r w:rsidRPr="0051393A">
        <w:rPr>
          <w:rFonts w:cs="Arial"/>
          <w:color w:val="000000" w:themeColor="text1"/>
          <w:sz w:val="22"/>
          <w:szCs w:val="22"/>
        </w:rPr>
        <w:t>).</w:t>
      </w:r>
      <w:r w:rsidR="001F7993">
        <w:rPr>
          <w:rFonts w:cs="Arial"/>
          <w:color w:val="000000" w:themeColor="text1"/>
          <w:sz w:val="22"/>
          <w:szCs w:val="22"/>
        </w:rPr>
        <w:t>-</w:t>
      </w:r>
    </w:p>
    <w:p w:rsidR="00B970D4" w:rsidRPr="0051393A" w:rsidRDefault="00B970D4" w:rsidP="00B970D4">
      <w:pPr>
        <w:numPr>
          <w:ilvl w:val="2"/>
          <w:numId w:val="1"/>
        </w:numPr>
        <w:tabs>
          <w:tab w:val="clear" w:pos="2160"/>
        </w:tabs>
        <w:ind w:left="1134" w:hanging="425"/>
        <w:jc w:val="both"/>
        <w:rPr>
          <w:rFonts w:cs="Arial"/>
          <w:color w:val="000000" w:themeColor="text1"/>
          <w:sz w:val="22"/>
          <w:szCs w:val="22"/>
        </w:rPr>
      </w:pPr>
      <w:r w:rsidRPr="0051393A">
        <w:rPr>
          <w:rFonts w:cs="Arial"/>
          <w:color w:val="000000" w:themeColor="text1"/>
          <w:sz w:val="22"/>
          <w:szCs w:val="22"/>
        </w:rPr>
        <w:t>Indicador de contenido del tanque de combustible (</w:t>
      </w:r>
      <w:r w:rsidR="0051393A">
        <w:rPr>
          <w:rFonts w:cs="Arial"/>
          <w:color w:val="000000" w:themeColor="text1"/>
          <w:sz w:val="22"/>
          <w:szCs w:val="22"/>
        </w:rPr>
        <w:t>Analógico</w:t>
      </w:r>
      <w:r w:rsidRPr="0051393A">
        <w:rPr>
          <w:rFonts w:cs="Arial"/>
          <w:color w:val="000000" w:themeColor="text1"/>
          <w:sz w:val="22"/>
          <w:szCs w:val="22"/>
        </w:rPr>
        <w:t>)</w:t>
      </w:r>
      <w:r w:rsidR="001F7993">
        <w:rPr>
          <w:rFonts w:cs="Arial"/>
          <w:color w:val="000000" w:themeColor="text1"/>
          <w:sz w:val="22"/>
          <w:szCs w:val="22"/>
        </w:rPr>
        <w:t>.-</w:t>
      </w:r>
    </w:p>
    <w:p w:rsidR="00B970D4" w:rsidRPr="0051393A" w:rsidRDefault="00B970D4" w:rsidP="00B970D4">
      <w:pPr>
        <w:numPr>
          <w:ilvl w:val="2"/>
          <w:numId w:val="1"/>
        </w:numPr>
        <w:tabs>
          <w:tab w:val="clear" w:pos="2160"/>
          <w:tab w:val="num" w:pos="-1843"/>
        </w:tabs>
        <w:ind w:left="1134" w:hanging="425"/>
        <w:jc w:val="both"/>
        <w:rPr>
          <w:rFonts w:cs="Arial"/>
          <w:color w:val="000000" w:themeColor="text1"/>
          <w:sz w:val="22"/>
          <w:szCs w:val="22"/>
        </w:rPr>
      </w:pPr>
      <w:r w:rsidRPr="0051393A">
        <w:rPr>
          <w:rFonts w:cs="Arial"/>
          <w:color w:val="000000" w:themeColor="text1"/>
          <w:sz w:val="22"/>
          <w:szCs w:val="22"/>
        </w:rPr>
        <w:t>Tacómetro (Reloj con aguja).</w:t>
      </w:r>
      <w:r w:rsidR="001F7993">
        <w:rPr>
          <w:rFonts w:cs="Arial"/>
          <w:color w:val="000000" w:themeColor="text1"/>
          <w:sz w:val="22"/>
          <w:szCs w:val="22"/>
        </w:rPr>
        <w:t>-</w:t>
      </w:r>
    </w:p>
    <w:p w:rsidR="00B970D4" w:rsidRPr="0051393A" w:rsidRDefault="00B970D4" w:rsidP="00B970D4">
      <w:pPr>
        <w:numPr>
          <w:ilvl w:val="2"/>
          <w:numId w:val="1"/>
        </w:numPr>
        <w:tabs>
          <w:tab w:val="clear" w:pos="2160"/>
          <w:tab w:val="num" w:pos="-1843"/>
        </w:tabs>
        <w:ind w:left="1134" w:hanging="425"/>
        <w:jc w:val="both"/>
        <w:rPr>
          <w:rFonts w:cs="Arial"/>
          <w:color w:val="000000" w:themeColor="text1"/>
          <w:sz w:val="22"/>
          <w:szCs w:val="22"/>
        </w:rPr>
      </w:pPr>
      <w:r w:rsidRPr="0051393A">
        <w:rPr>
          <w:rFonts w:cs="Arial"/>
          <w:color w:val="000000" w:themeColor="text1"/>
          <w:sz w:val="22"/>
          <w:szCs w:val="22"/>
        </w:rPr>
        <w:t>Termómetro para medir la temperatura del aceite de la transmisión (</w:t>
      </w:r>
      <w:r w:rsidR="0051393A">
        <w:rPr>
          <w:rFonts w:cs="Arial"/>
          <w:color w:val="000000" w:themeColor="text1"/>
          <w:sz w:val="22"/>
          <w:szCs w:val="22"/>
        </w:rPr>
        <w:t>Analógico</w:t>
      </w:r>
      <w:r w:rsidRPr="0051393A">
        <w:rPr>
          <w:rFonts w:cs="Arial"/>
          <w:color w:val="000000" w:themeColor="text1"/>
          <w:sz w:val="22"/>
          <w:szCs w:val="22"/>
        </w:rPr>
        <w:t>).</w:t>
      </w:r>
      <w:r w:rsidR="001F7993">
        <w:rPr>
          <w:rFonts w:cs="Arial"/>
          <w:color w:val="000000" w:themeColor="text1"/>
          <w:sz w:val="22"/>
          <w:szCs w:val="22"/>
        </w:rPr>
        <w:t>-</w:t>
      </w:r>
      <w:r w:rsidRPr="0051393A">
        <w:rPr>
          <w:rFonts w:cs="Arial"/>
          <w:color w:val="000000" w:themeColor="text1"/>
          <w:sz w:val="22"/>
          <w:szCs w:val="22"/>
        </w:rPr>
        <w:t xml:space="preserve"> </w:t>
      </w:r>
    </w:p>
    <w:p w:rsidR="00B970D4" w:rsidRPr="00B970D4" w:rsidRDefault="00B970D4" w:rsidP="00B970D4">
      <w:pPr>
        <w:ind w:left="284" w:firstLine="567"/>
        <w:jc w:val="both"/>
        <w:rPr>
          <w:rFonts w:cs="Arial"/>
          <w:color w:val="C0504D" w:themeColor="accent2"/>
          <w:sz w:val="22"/>
          <w:szCs w:val="22"/>
        </w:rPr>
      </w:pPr>
    </w:p>
    <w:p w:rsidR="00B970D4" w:rsidRPr="0051393A" w:rsidRDefault="00B970D4" w:rsidP="001F7993">
      <w:pPr>
        <w:ind w:left="284" w:firstLine="283"/>
        <w:jc w:val="both"/>
        <w:rPr>
          <w:rFonts w:cs="Arial"/>
          <w:color w:val="000000" w:themeColor="text1"/>
          <w:sz w:val="22"/>
          <w:szCs w:val="22"/>
        </w:rPr>
      </w:pPr>
      <w:r w:rsidRPr="0051393A">
        <w:rPr>
          <w:rFonts w:cs="Arial"/>
          <w:color w:val="000000" w:themeColor="text1"/>
          <w:sz w:val="22"/>
          <w:szCs w:val="22"/>
        </w:rPr>
        <w:t>Todo el instrumental antes detallado, que indique estados de rango variable, como por ejemplo la temperatura del motor, es preferible que fueran del tipo reloj con agujas ya que éste es el método visual más rápidamente perceptible y de fácil razonamiento por parte del operario, además de ser eficiente para brindar y recoger información. Pero teniendo en cuenta que el tablero de éstos e</w:t>
      </w:r>
      <w:r w:rsidR="008F1751">
        <w:rPr>
          <w:rFonts w:cs="Arial"/>
          <w:color w:val="000000" w:themeColor="text1"/>
          <w:sz w:val="22"/>
          <w:szCs w:val="22"/>
        </w:rPr>
        <w:t>quipos debe</w:t>
      </w:r>
      <w:r w:rsidRPr="0051393A">
        <w:rPr>
          <w:rFonts w:cs="Arial"/>
          <w:color w:val="000000" w:themeColor="text1"/>
          <w:sz w:val="22"/>
          <w:szCs w:val="22"/>
        </w:rPr>
        <w:t xml:space="preserve"> ser de tamaño reducido y los relojes solicitado ocuparían mucho espacio físico se acepta que los mismos sean reemplazados por indicadores de barras horizontales o verticales de graficado progresivo en display de pantalla liquida.-</w:t>
      </w:r>
    </w:p>
    <w:p w:rsidR="00B970D4" w:rsidRPr="00B970D4" w:rsidRDefault="00B970D4" w:rsidP="00B970D4">
      <w:pPr>
        <w:ind w:left="284" w:firstLine="567"/>
        <w:rPr>
          <w:rFonts w:cs="Arial"/>
          <w:b/>
          <w:color w:val="C0504D" w:themeColor="accent2"/>
          <w:sz w:val="22"/>
          <w:szCs w:val="22"/>
        </w:rPr>
      </w:pPr>
    </w:p>
    <w:p w:rsidR="00B970D4" w:rsidRPr="0051393A" w:rsidRDefault="00B970D4" w:rsidP="00B970D4">
      <w:pPr>
        <w:rPr>
          <w:rFonts w:cs="Arial"/>
          <w:b/>
          <w:color w:val="000000" w:themeColor="text1"/>
          <w:sz w:val="22"/>
          <w:szCs w:val="22"/>
        </w:rPr>
      </w:pPr>
      <w:r w:rsidRPr="0051393A">
        <w:rPr>
          <w:rFonts w:cs="Arial"/>
          <w:b/>
          <w:color w:val="000000" w:themeColor="text1"/>
          <w:sz w:val="22"/>
          <w:szCs w:val="22"/>
        </w:rPr>
        <w:t>10</w:t>
      </w:r>
      <w:r w:rsidR="0048711B">
        <w:rPr>
          <w:rFonts w:cs="Arial"/>
          <w:b/>
          <w:color w:val="000000" w:themeColor="text1"/>
          <w:sz w:val="22"/>
          <w:szCs w:val="22"/>
        </w:rPr>
        <w:t xml:space="preserve">  – NEUMATICOS</w:t>
      </w:r>
    </w:p>
    <w:p w:rsidR="00ED1029" w:rsidRDefault="00B970D4" w:rsidP="0048711B">
      <w:pPr>
        <w:ind w:firstLine="567"/>
        <w:jc w:val="both"/>
        <w:rPr>
          <w:rFonts w:cs="Arial"/>
          <w:color w:val="000000" w:themeColor="text1"/>
          <w:sz w:val="22"/>
          <w:szCs w:val="22"/>
        </w:rPr>
      </w:pPr>
      <w:r w:rsidRPr="0051393A">
        <w:rPr>
          <w:rFonts w:cs="Arial"/>
          <w:color w:val="000000" w:themeColor="text1"/>
          <w:sz w:val="22"/>
          <w:szCs w:val="22"/>
        </w:rPr>
        <w:t xml:space="preserve">Los neumáticos deberán ser del tipo tractor en las cuatro ruedas y aptos para trabajar en </w:t>
      </w:r>
      <w:r w:rsidR="00ED1029" w:rsidRPr="00ED1029">
        <w:rPr>
          <w:rFonts w:cs="Arial"/>
          <w:color w:val="000000" w:themeColor="text1"/>
          <w:sz w:val="22"/>
          <w:szCs w:val="22"/>
        </w:rPr>
        <w:t>servicios severos. El equipo deberá contar con dos neumático</w:t>
      </w:r>
      <w:r w:rsidR="00507A4C">
        <w:rPr>
          <w:rFonts w:cs="Arial"/>
          <w:color w:val="000000" w:themeColor="text1"/>
          <w:sz w:val="22"/>
          <w:szCs w:val="22"/>
        </w:rPr>
        <w:t>s rodado 24 y dos rodado</w:t>
      </w:r>
      <w:r w:rsidR="00ED1029" w:rsidRPr="00ED1029">
        <w:rPr>
          <w:rFonts w:cs="Arial"/>
          <w:color w:val="000000" w:themeColor="text1"/>
          <w:sz w:val="22"/>
          <w:szCs w:val="22"/>
        </w:rPr>
        <w:t xml:space="preserve"> 18,</w:t>
      </w:r>
      <w:r w:rsidR="00ED1029">
        <w:rPr>
          <w:rFonts w:cs="Arial"/>
          <w:b/>
          <w:color w:val="000000" w:themeColor="text1"/>
          <w:sz w:val="22"/>
          <w:szCs w:val="22"/>
        </w:rPr>
        <w:t xml:space="preserve"> </w:t>
      </w:r>
      <w:r w:rsidRPr="0051393A">
        <w:rPr>
          <w:rFonts w:cs="Arial"/>
          <w:color w:val="000000" w:themeColor="text1"/>
          <w:sz w:val="22"/>
          <w:szCs w:val="22"/>
        </w:rPr>
        <w:t xml:space="preserve">deben contar con una banda rodante </w:t>
      </w:r>
      <w:r w:rsidR="00ED1029">
        <w:rPr>
          <w:rFonts w:cs="Arial"/>
          <w:color w:val="000000" w:themeColor="text1"/>
          <w:sz w:val="22"/>
          <w:szCs w:val="22"/>
        </w:rPr>
        <w:t>del tipo R2 y un número de telas no inferior a 10 telas.</w:t>
      </w:r>
      <w:r w:rsidR="0048711B">
        <w:rPr>
          <w:rFonts w:cs="Arial"/>
          <w:color w:val="000000" w:themeColor="text1"/>
          <w:sz w:val="22"/>
          <w:szCs w:val="22"/>
        </w:rPr>
        <w:t>-</w:t>
      </w:r>
    </w:p>
    <w:p w:rsidR="00ED1029" w:rsidRDefault="00ED1029" w:rsidP="0048711B">
      <w:pPr>
        <w:ind w:firstLine="567"/>
        <w:jc w:val="both"/>
        <w:rPr>
          <w:rFonts w:cs="Arial"/>
          <w:color w:val="000000" w:themeColor="text1"/>
          <w:sz w:val="22"/>
          <w:szCs w:val="22"/>
        </w:rPr>
      </w:pPr>
      <w:r w:rsidRPr="007243FA">
        <w:rPr>
          <w:rFonts w:cs="Arial"/>
          <w:b/>
          <w:color w:val="000000" w:themeColor="text1"/>
          <w:sz w:val="22"/>
          <w:szCs w:val="22"/>
        </w:rPr>
        <w:t>No se aceptarán ofertas de retroexcavadoras cuyo</w:t>
      </w:r>
      <w:r>
        <w:rPr>
          <w:rFonts w:cs="Arial"/>
          <w:b/>
          <w:color w:val="000000" w:themeColor="text1"/>
          <w:sz w:val="22"/>
          <w:szCs w:val="22"/>
        </w:rPr>
        <w:t>s</w:t>
      </w:r>
      <w:r w:rsidRPr="007243FA">
        <w:rPr>
          <w:rFonts w:cs="Arial"/>
          <w:b/>
          <w:color w:val="000000" w:themeColor="text1"/>
          <w:sz w:val="22"/>
          <w:szCs w:val="22"/>
        </w:rPr>
        <w:t xml:space="preserve"> </w:t>
      </w:r>
      <w:r>
        <w:rPr>
          <w:rFonts w:cs="Arial"/>
          <w:b/>
          <w:color w:val="000000" w:themeColor="text1"/>
          <w:sz w:val="22"/>
          <w:szCs w:val="22"/>
        </w:rPr>
        <w:t>neumáticos no cumplan con los requisitos mínimos antes mencionados.</w:t>
      </w:r>
      <w:r w:rsidR="00F470D9">
        <w:rPr>
          <w:rFonts w:cs="Arial"/>
          <w:b/>
          <w:color w:val="000000" w:themeColor="text1"/>
          <w:sz w:val="22"/>
          <w:szCs w:val="22"/>
        </w:rPr>
        <w:t>-</w:t>
      </w:r>
    </w:p>
    <w:p w:rsidR="00ED1029" w:rsidRPr="0051393A" w:rsidRDefault="00ED1029" w:rsidP="00B970D4">
      <w:pPr>
        <w:ind w:firstLine="851"/>
        <w:jc w:val="both"/>
        <w:rPr>
          <w:rFonts w:cs="Arial"/>
          <w:color w:val="000000" w:themeColor="text1"/>
          <w:sz w:val="22"/>
          <w:szCs w:val="22"/>
        </w:rPr>
      </w:pPr>
    </w:p>
    <w:p w:rsidR="00B970D4" w:rsidRDefault="00B970D4" w:rsidP="00B970D4">
      <w:pPr>
        <w:rPr>
          <w:rFonts w:cs="Arial"/>
          <w:b/>
          <w:color w:val="C0504D" w:themeColor="accent2"/>
          <w:sz w:val="22"/>
          <w:szCs w:val="22"/>
        </w:rPr>
      </w:pPr>
      <w:r w:rsidRPr="0051393A">
        <w:rPr>
          <w:rFonts w:cs="Arial"/>
          <w:b/>
          <w:color w:val="000000" w:themeColor="text1"/>
          <w:sz w:val="22"/>
          <w:szCs w:val="22"/>
        </w:rPr>
        <w:t xml:space="preserve">11 – </w:t>
      </w:r>
      <w:r w:rsidR="00F470D9">
        <w:rPr>
          <w:rFonts w:cs="Arial"/>
          <w:b/>
          <w:color w:val="000000" w:themeColor="text1"/>
          <w:sz w:val="22"/>
          <w:szCs w:val="22"/>
        </w:rPr>
        <w:t>DESEMPEÑO Y RENDIMIENTO DEL CARGADOR</w:t>
      </w:r>
    </w:p>
    <w:p w:rsidR="00B970D4" w:rsidRPr="0051393A" w:rsidRDefault="00B970D4" w:rsidP="004C49F9">
      <w:pPr>
        <w:ind w:firstLine="284"/>
        <w:jc w:val="both"/>
        <w:rPr>
          <w:rFonts w:cs="Arial"/>
          <w:b/>
          <w:color w:val="000000" w:themeColor="text1"/>
          <w:sz w:val="22"/>
          <w:szCs w:val="22"/>
        </w:rPr>
      </w:pPr>
      <w:r w:rsidRPr="0051393A">
        <w:rPr>
          <w:rFonts w:cs="Arial"/>
          <w:b/>
          <w:color w:val="000000" w:themeColor="text1"/>
          <w:sz w:val="22"/>
          <w:szCs w:val="22"/>
        </w:rPr>
        <w:t>a – Brazos de Elevación</w:t>
      </w:r>
    </w:p>
    <w:p w:rsidR="00B970D4" w:rsidRPr="0051393A" w:rsidRDefault="00B970D4" w:rsidP="00F470D9">
      <w:pPr>
        <w:ind w:left="284" w:firstLine="283"/>
        <w:jc w:val="both"/>
        <w:rPr>
          <w:rFonts w:cs="Arial"/>
          <w:b/>
          <w:color w:val="000000" w:themeColor="text1"/>
          <w:sz w:val="22"/>
          <w:szCs w:val="22"/>
        </w:rPr>
      </w:pPr>
      <w:r w:rsidRPr="0051393A">
        <w:rPr>
          <w:rFonts w:cs="Arial"/>
          <w:color w:val="000000" w:themeColor="text1"/>
          <w:sz w:val="22"/>
          <w:szCs w:val="22"/>
        </w:rPr>
        <w:t xml:space="preserve">Los brazos del sistema de elevación del cargador deberán tener una configuración de modo que permita una buena visibilidad del sector de trabajo. El sistema de articulación del balde contará con un método de operación que mantenga la nivelación del mismo y de este modo evitar derrames del material durante la operación del cargador. El sistema de elevación de los brazos del cargador debe contar con un dispositivo de seguridad mecánico que permita retener los mismos en posición elevada sin peligro de que estos desciendan de manera repentina o accidental durante </w:t>
      </w:r>
      <w:r w:rsidR="00840A05">
        <w:rPr>
          <w:rFonts w:cs="Arial"/>
          <w:color w:val="000000" w:themeColor="text1"/>
          <w:sz w:val="22"/>
          <w:szCs w:val="22"/>
        </w:rPr>
        <w:t>los servicios de mantenimiento. Este no debe ser desplazable</w:t>
      </w:r>
      <w:r w:rsidR="00F470D9">
        <w:rPr>
          <w:rFonts w:cs="Arial"/>
          <w:color w:val="000000" w:themeColor="text1"/>
          <w:sz w:val="22"/>
          <w:szCs w:val="22"/>
        </w:rPr>
        <w:t>.-</w:t>
      </w:r>
    </w:p>
    <w:p w:rsidR="00B970D4" w:rsidRPr="00B970D4" w:rsidRDefault="00B970D4" w:rsidP="00B970D4">
      <w:pPr>
        <w:ind w:left="284" w:firstLine="567"/>
        <w:jc w:val="both"/>
        <w:rPr>
          <w:rFonts w:cs="Arial"/>
          <w:b/>
          <w:color w:val="C0504D" w:themeColor="accent2"/>
          <w:sz w:val="22"/>
          <w:szCs w:val="22"/>
        </w:rPr>
      </w:pPr>
    </w:p>
    <w:p w:rsidR="00B970D4" w:rsidRPr="000964BB" w:rsidRDefault="000964BB" w:rsidP="00B970D4">
      <w:pPr>
        <w:ind w:left="284"/>
        <w:jc w:val="both"/>
        <w:rPr>
          <w:rFonts w:cs="Arial"/>
          <w:b/>
          <w:color w:val="000000" w:themeColor="text1"/>
          <w:sz w:val="22"/>
          <w:szCs w:val="22"/>
        </w:rPr>
      </w:pPr>
      <w:r>
        <w:rPr>
          <w:rFonts w:cs="Arial"/>
          <w:b/>
          <w:color w:val="000000" w:themeColor="text1"/>
          <w:sz w:val="22"/>
          <w:szCs w:val="22"/>
        </w:rPr>
        <w:t>b</w:t>
      </w:r>
      <w:r w:rsidR="00B970D4" w:rsidRPr="000964BB">
        <w:rPr>
          <w:rFonts w:cs="Arial"/>
          <w:b/>
          <w:color w:val="000000" w:themeColor="text1"/>
          <w:sz w:val="22"/>
          <w:szCs w:val="22"/>
        </w:rPr>
        <w:t xml:space="preserve"> – Cucharón Cargador:</w:t>
      </w:r>
    </w:p>
    <w:p w:rsidR="00B970D4" w:rsidRPr="000964BB" w:rsidRDefault="00B970D4" w:rsidP="00F470D9">
      <w:pPr>
        <w:tabs>
          <w:tab w:val="left" w:pos="-550"/>
        </w:tabs>
        <w:ind w:left="284" w:firstLine="283"/>
        <w:jc w:val="both"/>
        <w:rPr>
          <w:rFonts w:cs="Arial"/>
          <w:color w:val="000000" w:themeColor="text1"/>
          <w:sz w:val="22"/>
          <w:szCs w:val="22"/>
        </w:rPr>
      </w:pPr>
      <w:r w:rsidRPr="000964BB">
        <w:rPr>
          <w:rFonts w:cs="Arial"/>
          <w:color w:val="000000" w:themeColor="text1"/>
          <w:sz w:val="22"/>
          <w:szCs w:val="22"/>
        </w:rPr>
        <w:t>El cucharón o balde cargador que se provea con la retroexcavadora deberá ser del tipo de carga general o uso general en la construcción y el que cuente con mayor capacidad de volumen de carga</w:t>
      </w:r>
      <w:r w:rsidR="000964BB" w:rsidRPr="000964BB">
        <w:rPr>
          <w:rFonts w:cs="Arial"/>
          <w:color w:val="000000" w:themeColor="text1"/>
          <w:sz w:val="22"/>
          <w:szCs w:val="22"/>
        </w:rPr>
        <w:t>, este deberá ser de al menos 1</w:t>
      </w:r>
      <w:r w:rsidRPr="000964BB">
        <w:rPr>
          <w:rFonts w:cs="Arial"/>
          <w:color w:val="000000" w:themeColor="text1"/>
          <w:sz w:val="22"/>
          <w:szCs w:val="22"/>
        </w:rPr>
        <w:t xml:space="preserve"> m³. Deberá tener un ancho de trabajo similar al ancho total del equipo, de modo que durante el traslado del mismo este no sobresalga en exceso de los límites de la máquina.-</w:t>
      </w:r>
    </w:p>
    <w:p w:rsidR="00B970D4" w:rsidRPr="000964BB" w:rsidRDefault="00B970D4" w:rsidP="000F684A">
      <w:pPr>
        <w:ind w:left="284" w:firstLine="283"/>
        <w:jc w:val="both"/>
        <w:rPr>
          <w:rFonts w:cs="Arial"/>
          <w:color w:val="000000" w:themeColor="text1"/>
          <w:sz w:val="22"/>
          <w:szCs w:val="22"/>
        </w:rPr>
      </w:pPr>
      <w:r w:rsidRPr="000964BB">
        <w:rPr>
          <w:rFonts w:cs="Arial"/>
          <w:color w:val="000000" w:themeColor="text1"/>
          <w:sz w:val="22"/>
          <w:szCs w:val="22"/>
        </w:rPr>
        <w:t>En el siguiente cuadro se detallan las dimensiones y capacidades básicas mínimas con las que debe contar el carga</w:t>
      </w:r>
      <w:r w:rsidR="000F684A">
        <w:rPr>
          <w:rFonts w:cs="Arial"/>
          <w:color w:val="000000" w:themeColor="text1"/>
          <w:sz w:val="22"/>
          <w:szCs w:val="22"/>
        </w:rPr>
        <w:t>dor del equipo ofrecido:</w:t>
      </w:r>
    </w:p>
    <w:p w:rsidR="00B970D4" w:rsidRPr="000964BB" w:rsidRDefault="00B970D4" w:rsidP="00B970D4">
      <w:pPr>
        <w:tabs>
          <w:tab w:val="left" w:pos="-550"/>
        </w:tabs>
        <w:ind w:left="284" w:firstLine="567"/>
        <w:jc w:val="both"/>
        <w:rPr>
          <w:rFonts w:cs="Arial"/>
          <w:color w:val="000000" w:themeColor="text1"/>
          <w:sz w:val="22"/>
          <w:szCs w:val="22"/>
        </w:rPr>
      </w:pPr>
    </w:p>
    <w:tbl>
      <w:tblPr>
        <w:tblW w:w="0" w:type="auto"/>
        <w:jc w:val="center"/>
        <w:tblBorders>
          <w:top w:val="single" w:sz="12" w:space="0" w:color="A6A6A6"/>
          <w:left w:val="single" w:sz="12" w:space="0" w:color="A6A6A6"/>
          <w:bottom w:val="single" w:sz="12" w:space="0" w:color="A6A6A6"/>
          <w:right w:val="single" w:sz="12" w:space="0" w:color="A6A6A6"/>
          <w:insideH w:val="single" w:sz="4" w:space="0" w:color="A6A6A6"/>
          <w:insideV w:val="single" w:sz="4" w:space="0" w:color="A6A6A6"/>
        </w:tblBorders>
        <w:tblLook w:val="04A0" w:firstRow="1" w:lastRow="0" w:firstColumn="1" w:lastColumn="0" w:noHBand="0" w:noVBand="1"/>
      </w:tblPr>
      <w:tblGrid>
        <w:gridCol w:w="5353"/>
        <w:gridCol w:w="1134"/>
        <w:gridCol w:w="767"/>
        <w:gridCol w:w="993"/>
      </w:tblGrid>
      <w:tr w:rsidR="000964BB" w:rsidRPr="000964BB" w:rsidTr="00F3221B">
        <w:trPr>
          <w:jc w:val="center"/>
        </w:trPr>
        <w:tc>
          <w:tcPr>
            <w:tcW w:w="5353" w:type="dxa"/>
            <w:tcBorders>
              <w:top w:val="single" w:sz="12" w:space="0" w:color="A6A6A6"/>
              <w:bottom w:val="single" w:sz="4" w:space="0" w:color="A6A6A6"/>
            </w:tcBorders>
          </w:tcPr>
          <w:p w:rsidR="00B970D4" w:rsidRPr="000964BB" w:rsidRDefault="00B970D4" w:rsidP="00F3221B">
            <w:pPr>
              <w:jc w:val="both"/>
              <w:rPr>
                <w:rFonts w:cs="Arial"/>
                <w:color w:val="000000" w:themeColor="text1"/>
              </w:rPr>
            </w:pPr>
            <w:r w:rsidRPr="000964BB">
              <w:rPr>
                <w:rFonts w:cs="Arial"/>
                <w:color w:val="000000" w:themeColor="text1"/>
                <w:sz w:val="22"/>
                <w:szCs w:val="22"/>
              </w:rPr>
              <w:t>Altura al perno del cucharon cargador</w:t>
            </w:r>
          </w:p>
        </w:tc>
        <w:tc>
          <w:tcPr>
            <w:tcW w:w="1134" w:type="dxa"/>
            <w:tcBorders>
              <w:top w:val="single" w:sz="12" w:space="0" w:color="A6A6A6"/>
              <w:bottom w:val="single" w:sz="4" w:space="0" w:color="A6A6A6"/>
            </w:tcBorders>
          </w:tcPr>
          <w:p w:rsidR="00B970D4" w:rsidRPr="000964BB" w:rsidRDefault="00B970D4" w:rsidP="00F3221B">
            <w:pPr>
              <w:jc w:val="both"/>
              <w:rPr>
                <w:rFonts w:cs="Arial"/>
                <w:color w:val="000000" w:themeColor="text1"/>
              </w:rPr>
            </w:pPr>
            <w:r w:rsidRPr="000964BB">
              <w:rPr>
                <w:rFonts w:cs="Arial"/>
                <w:color w:val="000000" w:themeColor="text1"/>
                <w:sz w:val="22"/>
                <w:szCs w:val="22"/>
              </w:rPr>
              <w:t>Mayor a</w:t>
            </w:r>
          </w:p>
        </w:tc>
        <w:tc>
          <w:tcPr>
            <w:tcW w:w="767" w:type="dxa"/>
            <w:tcBorders>
              <w:top w:val="single" w:sz="12" w:space="0" w:color="A6A6A6"/>
              <w:bottom w:val="single" w:sz="4" w:space="0" w:color="A6A6A6"/>
            </w:tcBorders>
          </w:tcPr>
          <w:p w:rsidR="00B970D4" w:rsidRPr="000964BB" w:rsidRDefault="00B970D4" w:rsidP="00F3221B">
            <w:pPr>
              <w:jc w:val="center"/>
              <w:rPr>
                <w:rFonts w:cs="Arial"/>
                <w:color w:val="000000" w:themeColor="text1"/>
              </w:rPr>
            </w:pPr>
            <w:r w:rsidRPr="000964BB">
              <w:rPr>
                <w:rFonts w:cs="Arial"/>
                <w:color w:val="000000" w:themeColor="text1"/>
                <w:sz w:val="22"/>
                <w:szCs w:val="22"/>
              </w:rPr>
              <w:t>3200</w:t>
            </w:r>
          </w:p>
        </w:tc>
        <w:tc>
          <w:tcPr>
            <w:tcW w:w="993" w:type="dxa"/>
            <w:tcBorders>
              <w:top w:val="single" w:sz="12" w:space="0" w:color="A6A6A6"/>
              <w:bottom w:val="single" w:sz="4" w:space="0" w:color="A6A6A6"/>
            </w:tcBorders>
          </w:tcPr>
          <w:p w:rsidR="00B970D4" w:rsidRPr="000964BB" w:rsidRDefault="00B970D4" w:rsidP="00F3221B">
            <w:pPr>
              <w:jc w:val="both"/>
              <w:rPr>
                <w:rFonts w:cs="Arial"/>
                <w:color w:val="000000" w:themeColor="text1"/>
              </w:rPr>
            </w:pPr>
            <w:r w:rsidRPr="000964BB">
              <w:rPr>
                <w:rFonts w:cs="Arial"/>
                <w:color w:val="000000" w:themeColor="text1"/>
                <w:sz w:val="22"/>
                <w:szCs w:val="22"/>
              </w:rPr>
              <w:t>mm</w:t>
            </w:r>
          </w:p>
        </w:tc>
      </w:tr>
      <w:tr w:rsidR="000964BB" w:rsidRPr="000964BB" w:rsidTr="00F3221B">
        <w:trPr>
          <w:jc w:val="center"/>
        </w:trPr>
        <w:tc>
          <w:tcPr>
            <w:tcW w:w="5353" w:type="dxa"/>
            <w:tcBorders>
              <w:top w:val="single" w:sz="4" w:space="0" w:color="A6A6A6"/>
              <w:bottom w:val="single" w:sz="4" w:space="0" w:color="A6A6A6"/>
            </w:tcBorders>
            <w:shd w:val="clear" w:color="auto" w:fill="F2F2F2"/>
          </w:tcPr>
          <w:p w:rsidR="00B970D4" w:rsidRPr="000964BB" w:rsidRDefault="00B970D4" w:rsidP="00F3221B">
            <w:pPr>
              <w:jc w:val="both"/>
              <w:rPr>
                <w:rFonts w:cs="Arial"/>
                <w:color w:val="000000" w:themeColor="text1"/>
              </w:rPr>
            </w:pPr>
            <w:r w:rsidRPr="000964BB">
              <w:rPr>
                <w:rFonts w:cs="Arial"/>
                <w:color w:val="000000" w:themeColor="text1"/>
                <w:sz w:val="22"/>
                <w:szCs w:val="22"/>
              </w:rPr>
              <w:t>Alcance de descarga del cucharon cargador</w:t>
            </w:r>
          </w:p>
        </w:tc>
        <w:tc>
          <w:tcPr>
            <w:tcW w:w="1134" w:type="dxa"/>
            <w:tcBorders>
              <w:top w:val="single" w:sz="4" w:space="0" w:color="A6A6A6"/>
              <w:bottom w:val="single" w:sz="4" w:space="0" w:color="A6A6A6"/>
            </w:tcBorders>
            <w:shd w:val="clear" w:color="auto" w:fill="F2F2F2"/>
          </w:tcPr>
          <w:p w:rsidR="00B970D4" w:rsidRPr="000964BB" w:rsidRDefault="00B970D4" w:rsidP="00F3221B">
            <w:pPr>
              <w:jc w:val="both"/>
              <w:rPr>
                <w:rFonts w:cs="Arial"/>
                <w:color w:val="000000" w:themeColor="text1"/>
              </w:rPr>
            </w:pPr>
            <w:r w:rsidRPr="000964BB">
              <w:rPr>
                <w:rFonts w:cs="Arial"/>
                <w:color w:val="000000" w:themeColor="text1"/>
                <w:sz w:val="22"/>
                <w:szCs w:val="22"/>
              </w:rPr>
              <w:t>Mayor a</w:t>
            </w:r>
          </w:p>
        </w:tc>
        <w:tc>
          <w:tcPr>
            <w:tcW w:w="767" w:type="dxa"/>
            <w:tcBorders>
              <w:top w:val="single" w:sz="4" w:space="0" w:color="A6A6A6"/>
              <w:bottom w:val="single" w:sz="4" w:space="0" w:color="A6A6A6"/>
            </w:tcBorders>
            <w:shd w:val="clear" w:color="auto" w:fill="F2F2F2"/>
          </w:tcPr>
          <w:p w:rsidR="00B970D4" w:rsidRPr="000964BB" w:rsidRDefault="00ED1029" w:rsidP="00F3221B">
            <w:pPr>
              <w:jc w:val="center"/>
              <w:rPr>
                <w:rFonts w:cs="Arial"/>
                <w:color w:val="000000" w:themeColor="text1"/>
              </w:rPr>
            </w:pPr>
            <w:r>
              <w:rPr>
                <w:rFonts w:cs="Arial"/>
                <w:color w:val="000000" w:themeColor="text1"/>
                <w:sz w:val="22"/>
                <w:szCs w:val="22"/>
              </w:rPr>
              <w:t>70</w:t>
            </w:r>
            <w:r w:rsidR="00B970D4" w:rsidRPr="000964BB">
              <w:rPr>
                <w:rFonts w:cs="Arial"/>
                <w:color w:val="000000" w:themeColor="text1"/>
                <w:sz w:val="22"/>
                <w:szCs w:val="22"/>
              </w:rPr>
              <w:t>0</w:t>
            </w:r>
          </w:p>
        </w:tc>
        <w:tc>
          <w:tcPr>
            <w:tcW w:w="993" w:type="dxa"/>
            <w:tcBorders>
              <w:top w:val="single" w:sz="4" w:space="0" w:color="A6A6A6"/>
              <w:bottom w:val="single" w:sz="4" w:space="0" w:color="A6A6A6"/>
            </w:tcBorders>
            <w:shd w:val="clear" w:color="auto" w:fill="F2F2F2"/>
          </w:tcPr>
          <w:p w:rsidR="00B970D4" w:rsidRPr="000964BB" w:rsidRDefault="00B970D4" w:rsidP="00F3221B">
            <w:pPr>
              <w:jc w:val="both"/>
              <w:rPr>
                <w:rFonts w:cs="Arial"/>
                <w:color w:val="000000" w:themeColor="text1"/>
              </w:rPr>
            </w:pPr>
            <w:r w:rsidRPr="000964BB">
              <w:rPr>
                <w:rFonts w:cs="Arial"/>
                <w:color w:val="000000" w:themeColor="text1"/>
                <w:sz w:val="22"/>
                <w:szCs w:val="22"/>
              </w:rPr>
              <w:t>mm</w:t>
            </w:r>
          </w:p>
        </w:tc>
      </w:tr>
      <w:tr w:rsidR="000964BB" w:rsidRPr="000964BB" w:rsidTr="00F3221B">
        <w:trPr>
          <w:jc w:val="center"/>
        </w:trPr>
        <w:tc>
          <w:tcPr>
            <w:tcW w:w="5353" w:type="dxa"/>
            <w:tcBorders>
              <w:top w:val="single" w:sz="4" w:space="0" w:color="A6A6A6"/>
              <w:bottom w:val="single" w:sz="4" w:space="0" w:color="A6A6A6"/>
            </w:tcBorders>
          </w:tcPr>
          <w:p w:rsidR="00B970D4" w:rsidRPr="000964BB" w:rsidRDefault="00B970D4" w:rsidP="00F3221B">
            <w:pPr>
              <w:jc w:val="both"/>
              <w:rPr>
                <w:rFonts w:cs="Arial"/>
                <w:color w:val="000000" w:themeColor="text1"/>
              </w:rPr>
            </w:pPr>
            <w:r w:rsidRPr="000964BB">
              <w:rPr>
                <w:rFonts w:cs="Arial"/>
                <w:color w:val="000000" w:themeColor="text1"/>
                <w:sz w:val="22"/>
                <w:szCs w:val="22"/>
              </w:rPr>
              <w:t>Ancho del cucharon cargador</w:t>
            </w:r>
          </w:p>
        </w:tc>
        <w:tc>
          <w:tcPr>
            <w:tcW w:w="1134" w:type="dxa"/>
            <w:tcBorders>
              <w:top w:val="single" w:sz="4" w:space="0" w:color="A6A6A6"/>
              <w:bottom w:val="single" w:sz="4" w:space="0" w:color="A6A6A6"/>
            </w:tcBorders>
          </w:tcPr>
          <w:p w:rsidR="00B970D4" w:rsidRPr="000964BB" w:rsidRDefault="00B970D4" w:rsidP="00F3221B">
            <w:pPr>
              <w:jc w:val="both"/>
              <w:rPr>
                <w:rFonts w:cs="Arial"/>
                <w:color w:val="000000" w:themeColor="text1"/>
              </w:rPr>
            </w:pPr>
            <w:r w:rsidRPr="000964BB">
              <w:rPr>
                <w:rFonts w:cs="Arial"/>
                <w:color w:val="000000" w:themeColor="text1"/>
                <w:sz w:val="22"/>
                <w:szCs w:val="22"/>
              </w:rPr>
              <w:t>Mayor a</w:t>
            </w:r>
          </w:p>
        </w:tc>
        <w:tc>
          <w:tcPr>
            <w:tcW w:w="767" w:type="dxa"/>
            <w:tcBorders>
              <w:top w:val="single" w:sz="4" w:space="0" w:color="A6A6A6"/>
              <w:bottom w:val="single" w:sz="4" w:space="0" w:color="A6A6A6"/>
            </w:tcBorders>
          </w:tcPr>
          <w:p w:rsidR="00B970D4" w:rsidRPr="000964BB" w:rsidRDefault="00B970D4" w:rsidP="00F3221B">
            <w:pPr>
              <w:jc w:val="center"/>
              <w:rPr>
                <w:rFonts w:cs="Arial"/>
                <w:color w:val="000000" w:themeColor="text1"/>
              </w:rPr>
            </w:pPr>
            <w:r w:rsidRPr="000964BB">
              <w:rPr>
                <w:rFonts w:cs="Arial"/>
                <w:color w:val="000000" w:themeColor="text1"/>
                <w:sz w:val="22"/>
                <w:szCs w:val="22"/>
              </w:rPr>
              <w:t>2100</w:t>
            </w:r>
          </w:p>
        </w:tc>
        <w:tc>
          <w:tcPr>
            <w:tcW w:w="993" w:type="dxa"/>
            <w:tcBorders>
              <w:top w:val="single" w:sz="4" w:space="0" w:color="A6A6A6"/>
              <w:bottom w:val="single" w:sz="4" w:space="0" w:color="A6A6A6"/>
            </w:tcBorders>
          </w:tcPr>
          <w:p w:rsidR="00B970D4" w:rsidRPr="000964BB" w:rsidRDefault="00B970D4" w:rsidP="00F3221B">
            <w:pPr>
              <w:jc w:val="both"/>
              <w:rPr>
                <w:rFonts w:cs="Arial"/>
                <w:color w:val="000000" w:themeColor="text1"/>
              </w:rPr>
            </w:pPr>
            <w:r w:rsidRPr="000964BB">
              <w:rPr>
                <w:rFonts w:cs="Arial"/>
                <w:color w:val="000000" w:themeColor="text1"/>
                <w:sz w:val="22"/>
                <w:szCs w:val="22"/>
              </w:rPr>
              <w:t>mm</w:t>
            </w:r>
          </w:p>
        </w:tc>
      </w:tr>
      <w:tr w:rsidR="000964BB" w:rsidRPr="000964BB" w:rsidTr="00F3221B">
        <w:trPr>
          <w:jc w:val="center"/>
        </w:trPr>
        <w:tc>
          <w:tcPr>
            <w:tcW w:w="5353" w:type="dxa"/>
            <w:tcBorders>
              <w:top w:val="single" w:sz="4" w:space="0" w:color="A6A6A6"/>
              <w:bottom w:val="single" w:sz="4" w:space="0" w:color="A6A6A6"/>
            </w:tcBorders>
            <w:shd w:val="clear" w:color="auto" w:fill="F2F2F2"/>
          </w:tcPr>
          <w:p w:rsidR="00B970D4" w:rsidRPr="000964BB" w:rsidRDefault="00B970D4" w:rsidP="00F3221B">
            <w:pPr>
              <w:jc w:val="both"/>
              <w:rPr>
                <w:rFonts w:cs="Arial"/>
                <w:color w:val="000000" w:themeColor="text1"/>
              </w:rPr>
            </w:pPr>
            <w:r w:rsidRPr="000964BB">
              <w:rPr>
                <w:rFonts w:cs="Arial"/>
                <w:color w:val="000000" w:themeColor="text1"/>
                <w:sz w:val="22"/>
                <w:szCs w:val="22"/>
              </w:rPr>
              <w:t>Capacidad del cucharon cargador</w:t>
            </w:r>
          </w:p>
        </w:tc>
        <w:tc>
          <w:tcPr>
            <w:tcW w:w="1134" w:type="dxa"/>
            <w:tcBorders>
              <w:top w:val="single" w:sz="4" w:space="0" w:color="A6A6A6"/>
              <w:bottom w:val="single" w:sz="4" w:space="0" w:color="A6A6A6"/>
            </w:tcBorders>
            <w:shd w:val="clear" w:color="auto" w:fill="F2F2F2"/>
          </w:tcPr>
          <w:p w:rsidR="00B970D4" w:rsidRPr="000964BB" w:rsidRDefault="00B970D4" w:rsidP="00F3221B">
            <w:pPr>
              <w:jc w:val="both"/>
              <w:rPr>
                <w:rFonts w:cs="Arial"/>
                <w:color w:val="000000" w:themeColor="text1"/>
              </w:rPr>
            </w:pPr>
            <w:r w:rsidRPr="000964BB">
              <w:rPr>
                <w:rFonts w:cs="Arial"/>
                <w:color w:val="000000" w:themeColor="text1"/>
                <w:sz w:val="22"/>
                <w:szCs w:val="22"/>
              </w:rPr>
              <w:t>Mayor a</w:t>
            </w:r>
          </w:p>
        </w:tc>
        <w:tc>
          <w:tcPr>
            <w:tcW w:w="767" w:type="dxa"/>
            <w:tcBorders>
              <w:top w:val="single" w:sz="4" w:space="0" w:color="A6A6A6"/>
              <w:bottom w:val="single" w:sz="4" w:space="0" w:color="A6A6A6"/>
            </w:tcBorders>
            <w:shd w:val="clear" w:color="auto" w:fill="F2F2F2"/>
          </w:tcPr>
          <w:p w:rsidR="00B970D4" w:rsidRPr="000964BB" w:rsidRDefault="000964BB" w:rsidP="00F3221B">
            <w:pPr>
              <w:jc w:val="center"/>
              <w:rPr>
                <w:rFonts w:cs="Arial"/>
                <w:color w:val="000000" w:themeColor="text1"/>
              </w:rPr>
            </w:pPr>
            <w:r w:rsidRPr="000964BB">
              <w:rPr>
                <w:rFonts w:cs="Arial"/>
                <w:color w:val="000000" w:themeColor="text1"/>
                <w:sz w:val="22"/>
                <w:szCs w:val="22"/>
              </w:rPr>
              <w:t>1</w:t>
            </w:r>
          </w:p>
        </w:tc>
        <w:tc>
          <w:tcPr>
            <w:tcW w:w="993" w:type="dxa"/>
            <w:tcBorders>
              <w:top w:val="single" w:sz="4" w:space="0" w:color="A6A6A6"/>
              <w:bottom w:val="single" w:sz="4" w:space="0" w:color="A6A6A6"/>
            </w:tcBorders>
            <w:shd w:val="clear" w:color="auto" w:fill="F2F2F2"/>
          </w:tcPr>
          <w:p w:rsidR="00B970D4" w:rsidRPr="000964BB" w:rsidRDefault="00B970D4" w:rsidP="00F3221B">
            <w:pPr>
              <w:jc w:val="both"/>
              <w:rPr>
                <w:rFonts w:cs="Arial"/>
                <w:color w:val="000000" w:themeColor="text1"/>
              </w:rPr>
            </w:pPr>
            <w:r w:rsidRPr="000964BB">
              <w:rPr>
                <w:rFonts w:cs="Arial"/>
                <w:color w:val="000000" w:themeColor="text1"/>
                <w:sz w:val="22"/>
                <w:szCs w:val="22"/>
              </w:rPr>
              <w:t>m³</w:t>
            </w:r>
          </w:p>
        </w:tc>
      </w:tr>
      <w:tr w:rsidR="00B970D4" w:rsidRPr="000964BB" w:rsidTr="00F3221B">
        <w:trPr>
          <w:jc w:val="center"/>
        </w:trPr>
        <w:tc>
          <w:tcPr>
            <w:tcW w:w="5353" w:type="dxa"/>
            <w:tcBorders>
              <w:top w:val="single" w:sz="4" w:space="0" w:color="A6A6A6"/>
              <w:bottom w:val="single" w:sz="12" w:space="0" w:color="A6A6A6"/>
            </w:tcBorders>
            <w:shd w:val="clear" w:color="auto" w:fill="auto"/>
          </w:tcPr>
          <w:p w:rsidR="00B970D4" w:rsidRPr="000964BB" w:rsidRDefault="00B970D4" w:rsidP="00F3221B">
            <w:pPr>
              <w:jc w:val="both"/>
              <w:rPr>
                <w:rFonts w:cs="Arial"/>
                <w:color w:val="000000" w:themeColor="text1"/>
              </w:rPr>
            </w:pPr>
            <w:r w:rsidRPr="000964BB">
              <w:rPr>
                <w:rFonts w:cs="Arial"/>
                <w:color w:val="000000" w:themeColor="text1"/>
                <w:sz w:val="22"/>
                <w:szCs w:val="22"/>
              </w:rPr>
              <w:t>Peso del cucharon cargador</w:t>
            </w:r>
          </w:p>
        </w:tc>
        <w:tc>
          <w:tcPr>
            <w:tcW w:w="1134" w:type="dxa"/>
            <w:tcBorders>
              <w:top w:val="single" w:sz="4" w:space="0" w:color="A6A6A6"/>
              <w:bottom w:val="single" w:sz="12" w:space="0" w:color="A6A6A6"/>
            </w:tcBorders>
            <w:shd w:val="clear" w:color="auto" w:fill="auto"/>
          </w:tcPr>
          <w:p w:rsidR="00B970D4" w:rsidRPr="000964BB" w:rsidRDefault="00B970D4" w:rsidP="00F3221B">
            <w:pPr>
              <w:jc w:val="both"/>
              <w:rPr>
                <w:rFonts w:cs="Arial"/>
                <w:color w:val="000000" w:themeColor="text1"/>
              </w:rPr>
            </w:pPr>
            <w:r w:rsidRPr="000964BB">
              <w:rPr>
                <w:rFonts w:cs="Arial"/>
                <w:color w:val="000000" w:themeColor="text1"/>
                <w:sz w:val="22"/>
                <w:szCs w:val="22"/>
              </w:rPr>
              <w:t>Mayor a</w:t>
            </w:r>
          </w:p>
        </w:tc>
        <w:tc>
          <w:tcPr>
            <w:tcW w:w="767" w:type="dxa"/>
            <w:tcBorders>
              <w:top w:val="single" w:sz="4" w:space="0" w:color="A6A6A6"/>
              <w:bottom w:val="single" w:sz="12" w:space="0" w:color="A6A6A6"/>
            </w:tcBorders>
            <w:shd w:val="clear" w:color="auto" w:fill="auto"/>
          </w:tcPr>
          <w:p w:rsidR="00B970D4" w:rsidRPr="000964BB" w:rsidRDefault="00B970D4" w:rsidP="00F3221B">
            <w:pPr>
              <w:jc w:val="center"/>
              <w:rPr>
                <w:rFonts w:cs="Arial"/>
                <w:color w:val="000000" w:themeColor="text1"/>
              </w:rPr>
            </w:pPr>
            <w:r w:rsidRPr="000964BB">
              <w:rPr>
                <w:rFonts w:cs="Arial"/>
                <w:color w:val="000000" w:themeColor="text1"/>
                <w:sz w:val="22"/>
                <w:szCs w:val="22"/>
              </w:rPr>
              <w:t>300</w:t>
            </w:r>
          </w:p>
        </w:tc>
        <w:tc>
          <w:tcPr>
            <w:tcW w:w="993" w:type="dxa"/>
            <w:tcBorders>
              <w:top w:val="single" w:sz="4" w:space="0" w:color="A6A6A6"/>
              <w:bottom w:val="single" w:sz="12" w:space="0" w:color="A6A6A6"/>
            </w:tcBorders>
            <w:shd w:val="clear" w:color="auto" w:fill="auto"/>
          </w:tcPr>
          <w:p w:rsidR="00B970D4" w:rsidRPr="000964BB" w:rsidRDefault="00B970D4" w:rsidP="00F3221B">
            <w:pPr>
              <w:jc w:val="both"/>
              <w:rPr>
                <w:rFonts w:cs="Arial"/>
                <w:color w:val="000000" w:themeColor="text1"/>
              </w:rPr>
            </w:pPr>
            <w:r w:rsidRPr="000964BB">
              <w:rPr>
                <w:rFonts w:cs="Arial"/>
                <w:color w:val="000000" w:themeColor="text1"/>
                <w:sz w:val="22"/>
                <w:szCs w:val="22"/>
              </w:rPr>
              <w:t>kg</w:t>
            </w:r>
          </w:p>
        </w:tc>
      </w:tr>
    </w:tbl>
    <w:p w:rsidR="00B970D4" w:rsidRPr="000964BB" w:rsidRDefault="00B970D4" w:rsidP="00B970D4">
      <w:pPr>
        <w:ind w:left="284" w:firstLine="567"/>
        <w:jc w:val="both"/>
        <w:rPr>
          <w:rFonts w:cs="Arial"/>
          <w:b/>
          <w:color w:val="000000" w:themeColor="text1"/>
          <w:sz w:val="22"/>
          <w:szCs w:val="22"/>
        </w:rPr>
      </w:pPr>
    </w:p>
    <w:p w:rsidR="00B970D4" w:rsidRDefault="00B970D4" w:rsidP="001E385C">
      <w:pPr>
        <w:ind w:firstLine="567"/>
        <w:jc w:val="both"/>
        <w:rPr>
          <w:rFonts w:cs="Arial"/>
          <w:b/>
          <w:color w:val="000000" w:themeColor="text1"/>
          <w:sz w:val="22"/>
          <w:szCs w:val="22"/>
        </w:rPr>
      </w:pPr>
      <w:r w:rsidRPr="000964BB">
        <w:rPr>
          <w:rFonts w:cs="Arial"/>
          <w:b/>
          <w:color w:val="000000" w:themeColor="text1"/>
          <w:sz w:val="22"/>
          <w:szCs w:val="22"/>
        </w:rPr>
        <w:t>No se aceptarán ofertas de retroexcavadoras cuyo cargador frontal no supere las dimensiones y capacidades en</w:t>
      </w:r>
      <w:r w:rsidR="00ED1029">
        <w:rPr>
          <w:rFonts w:cs="Arial"/>
          <w:b/>
          <w:color w:val="000000" w:themeColor="text1"/>
          <w:sz w:val="22"/>
          <w:szCs w:val="22"/>
        </w:rPr>
        <w:t>umeradas en el cuadro anterior.</w:t>
      </w:r>
      <w:r w:rsidR="000F684A">
        <w:rPr>
          <w:rFonts w:cs="Arial"/>
          <w:b/>
          <w:color w:val="000000" w:themeColor="text1"/>
          <w:sz w:val="22"/>
          <w:szCs w:val="22"/>
        </w:rPr>
        <w:t>-</w:t>
      </w:r>
    </w:p>
    <w:p w:rsidR="00ED1029" w:rsidRPr="000964BB" w:rsidRDefault="00ED1029" w:rsidP="00B970D4">
      <w:pPr>
        <w:ind w:left="284" w:firstLine="567"/>
        <w:jc w:val="both"/>
        <w:rPr>
          <w:rFonts w:cs="Arial"/>
          <w:b/>
          <w:color w:val="000000" w:themeColor="text1"/>
          <w:sz w:val="22"/>
          <w:szCs w:val="22"/>
        </w:rPr>
      </w:pPr>
    </w:p>
    <w:p w:rsidR="00B970D4" w:rsidRPr="00DE0080" w:rsidRDefault="00B970D4" w:rsidP="00B970D4">
      <w:pPr>
        <w:rPr>
          <w:rFonts w:cs="Arial"/>
          <w:b/>
          <w:color w:val="000000" w:themeColor="text1"/>
          <w:sz w:val="22"/>
          <w:szCs w:val="22"/>
        </w:rPr>
      </w:pPr>
      <w:r w:rsidRPr="00DE0080">
        <w:rPr>
          <w:rFonts w:cs="Arial"/>
          <w:b/>
          <w:color w:val="000000" w:themeColor="text1"/>
          <w:sz w:val="22"/>
          <w:szCs w:val="22"/>
        </w:rPr>
        <w:t xml:space="preserve">12 – </w:t>
      </w:r>
      <w:r w:rsidR="000F684A">
        <w:rPr>
          <w:rFonts w:cs="Arial"/>
          <w:b/>
          <w:color w:val="000000" w:themeColor="text1"/>
          <w:sz w:val="22"/>
          <w:szCs w:val="22"/>
        </w:rPr>
        <w:t>DESEMPEÑO Y RENDIMIENTO DEL EXCAVADOR</w:t>
      </w:r>
    </w:p>
    <w:p w:rsidR="00B970D4" w:rsidRPr="00DE0080" w:rsidRDefault="00B970D4" w:rsidP="000F684A">
      <w:pPr>
        <w:ind w:firstLine="567"/>
        <w:jc w:val="both"/>
        <w:rPr>
          <w:rFonts w:cs="Arial"/>
          <w:color w:val="000000" w:themeColor="text1"/>
          <w:sz w:val="22"/>
          <w:szCs w:val="22"/>
        </w:rPr>
      </w:pPr>
      <w:r w:rsidRPr="00DE0080">
        <w:rPr>
          <w:rFonts w:cs="Arial"/>
          <w:color w:val="000000" w:themeColor="text1"/>
          <w:sz w:val="22"/>
          <w:szCs w:val="22"/>
        </w:rPr>
        <w:t>El brazo excavador del equipo deberá ser de construcción robusta, diseñado con una geometría adecuada para proporcionar buen rendimiento en el trabajo, facilitar la excavación profunda y segura de manera ágil.</w:t>
      </w:r>
      <w:r w:rsidR="000F684A">
        <w:rPr>
          <w:rFonts w:cs="Arial"/>
          <w:color w:val="000000" w:themeColor="text1"/>
          <w:sz w:val="22"/>
          <w:szCs w:val="22"/>
        </w:rPr>
        <w:t xml:space="preserve"> El brazo debe estar fijo en el centro y tener la posibilidad de rotar hacia los lados (pivotear sobre su punto de sujeción), no debe desplazarse lateralmente.</w:t>
      </w:r>
      <w:r w:rsidRPr="00DE0080">
        <w:rPr>
          <w:rFonts w:cs="Arial"/>
          <w:color w:val="000000" w:themeColor="text1"/>
          <w:sz w:val="22"/>
          <w:szCs w:val="22"/>
        </w:rPr>
        <w:t>-</w:t>
      </w:r>
    </w:p>
    <w:p w:rsidR="00B970D4" w:rsidRPr="00DE0080" w:rsidRDefault="00B970D4" w:rsidP="000F684A">
      <w:pPr>
        <w:ind w:firstLine="567"/>
        <w:jc w:val="both"/>
        <w:rPr>
          <w:rFonts w:cs="Arial"/>
          <w:color w:val="000000" w:themeColor="text1"/>
          <w:sz w:val="22"/>
          <w:szCs w:val="22"/>
        </w:rPr>
      </w:pPr>
      <w:r w:rsidRPr="00DE0080">
        <w:rPr>
          <w:rFonts w:cs="Arial"/>
          <w:color w:val="000000" w:themeColor="text1"/>
          <w:sz w:val="22"/>
          <w:szCs w:val="22"/>
        </w:rPr>
        <w:t xml:space="preserve">Para realizar el trabajo de excavación deberá contar con un par de estabilizadores que proporcionen un firme y seguro apoyo del equipo al piso del lugar de trabajo, sin que este pueda sufrir deslizamientos que pongan en riesgo la estabilidad del mismo.- </w:t>
      </w:r>
    </w:p>
    <w:p w:rsidR="000F684A" w:rsidRPr="00DE0080" w:rsidRDefault="00B970D4" w:rsidP="000F684A">
      <w:pPr>
        <w:ind w:firstLine="567"/>
        <w:jc w:val="both"/>
        <w:rPr>
          <w:rFonts w:cs="Arial"/>
          <w:color w:val="000000" w:themeColor="text1"/>
          <w:sz w:val="22"/>
          <w:szCs w:val="22"/>
        </w:rPr>
      </w:pPr>
      <w:r w:rsidRPr="00DE0080">
        <w:rPr>
          <w:rFonts w:cs="Arial"/>
          <w:color w:val="000000" w:themeColor="text1"/>
          <w:sz w:val="22"/>
          <w:szCs w:val="22"/>
        </w:rPr>
        <w:t>En el siguiente cuadro se detallan las dimensiones y capacidades básicas mínimas con las que debe contar el</w:t>
      </w:r>
      <w:r w:rsidR="000F684A">
        <w:rPr>
          <w:rFonts w:cs="Arial"/>
          <w:color w:val="000000" w:themeColor="text1"/>
          <w:sz w:val="22"/>
          <w:szCs w:val="22"/>
        </w:rPr>
        <w:t xml:space="preserve"> excavador del equipo ofrecido:</w:t>
      </w:r>
    </w:p>
    <w:tbl>
      <w:tblPr>
        <w:tblW w:w="0" w:type="auto"/>
        <w:jc w:val="center"/>
        <w:tblBorders>
          <w:top w:val="single" w:sz="12" w:space="0" w:color="A6A6A6"/>
          <w:left w:val="single" w:sz="12" w:space="0" w:color="A6A6A6"/>
          <w:bottom w:val="single" w:sz="12" w:space="0" w:color="A6A6A6"/>
          <w:right w:val="single" w:sz="12" w:space="0" w:color="A6A6A6"/>
          <w:insideH w:val="single" w:sz="4" w:space="0" w:color="A6A6A6"/>
          <w:insideV w:val="single" w:sz="4" w:space="0" w:color="A6A6A6"/>
        </w:tblBorders>
        <w:tblLayout w:type="fixed"/>
        <w:tblLook w:val="04A0" w:firstRow="1" w:lastRow="0" w:firstColumn="1" w:lastColumn="0" w:noHBand="0" w:noVBand="1"/>
      </w:tblPr>
      <w:tblGrid>
        <w:gridCol w:w="5495"/>
        <w:gridCol w:w="1134"/>
        <w:gridCol w:w="850"/>
        <w:gridCol w:w="768"/>
      </w:tblGrid>
      <w:tr w:rsidR="00DE0080" w:rsidRPr="00DE0080" w:rsidTr="00F3221B">
        <w:trPr>
          <w:jc w:val="center"/>
        </w:trPr>
        <w:tc>
          <w:tcPr>
            <w:tcW w:w="5495" w:type="dxa"/>
            <w:tcBorders>
              <w:top w:val="single" w:sz="12" w:space="0" w:color="A6A6A6"/>
              <w:bottom w:val="single" w:sz="4" w:space="0" w:color="A6A6A6"/>
            </w:tcBorders>
          </w:tcPr>
          <w:p w:rsidR="00B970D4" w:rsidRPr="00DE0080" w:rsidRDefault="00B970D4" w:rsidP="00F3221B">
            <w:pPr>
              <w:jc w:val="both"/>
              <w:rPr>
                <w:rFonts w:cs="Arial"/>
                <w:color w:val="000000" w:themeColor="text1"/>
              </w:rPr>
            </w:pPr>
            <w:r w:rsidRPr="00DE0080">
              <w:rPr>
                <w:rFonts w:cs="Arial"/>
                <w:color w:val="000000" w:themeColor="text1"/>
                <w:sz w:val="22"/>
                <w:szCs w:val="22"/>
              </w:rPr>
              <w:lastRenderedPageBreak/>
              <w:t>Fuerza de excavación del cucharón</w:t>
            </w:r>
          </w:p>
        </w:tc>
        <w:tc>
          <w:tcPr>
            <w:tcW w:w="1134" w:type="dxa"/>
            <w:tcBorders>
              <w:top w:val="single" w:sz="12" w:space="0" w:color="A6A6A6"/>
              <w:bottom w:val="single" w:sz="4" w:space="0" w:color="A6A6A6"/>
            </w:tcBorders>
          </w:tcPr>
          <w:p w:rsidR="00B970D4" w:rsidRPr="00DE0080" w:rsidRDefault="00B970D4" w:rsidP="00F3221B">
            <w:pPr>
              <w:jc w:val="both"/>
              <w:rPr>
                <w:rFonts w:cs="Arial"/>
                <w:color w:val="000000" w:themeColor="text1"/>
              </w:rPr>
            </w:pPr>
            <w:r w:rsidRPr="00DE0080">
              <w:rPr>
                <w:rFonts w:cs="Arial"/>
                <w:color w:val="000000" w:themeColor="text1"/>
                <w:sz w:val="22"/>
                <w:szCs w:val="22"/>
              </w:rPr>
              <w:t>Mayor a</w:t>
            </w:r>
          </w:p>
        </w:tc>
        <w:tc>
          <w:tcPr>
            <w:tcW w:w="850" w:type="dxa"/>
            <w:tcBorders>
              <w:top w:val="single" w:sz="12" w:space="0" w:color="A6A6A6"/>
              <w:bottom w:val="single" w:sz="4" w:space="0" w:color="A6A6A6"/>
            </w:tcBorders>
          </w:tcPr>
          <w:p w:rsidR="00B970D4" w:rsidRPr="00DE0080" w:rsidRDefault="00593107" w:rsidP="00F3221B">
            <w:pPr>
              <w:jc w:val="both"/>
              <w:rPr>
                <w:rFonts w:cs="Arial"/>
                <w:color w:val="000000" w:themeColor="text1"/>
              </w:rPr>
            </w:pPr>
            <w:r>
              <w:rPr>
                <w:rFonts w:cs="Arial"/>
                <w:color w:val="000000" w:themeColor="text1"/>
                <w:sz w:val="22"/>
                <w:szCs w:val="22"/>
              </w:rPr>
              <w:t>4.6</w:t>
            </w:r>
            <w:r w:rsidR="00B970D4" w:rsidRPr="00DE0080">
              <w:rPr>
                <w:rFonts w:cs="Arial"/>
                <w:color w:val="000000" w:themeColor="text1"/>
                <w:sz w:val="22"/>
                <w:szCs w:val="22"/>
              </w:rPr>
              <w:t>00</w:t>
            </w:r>
          </w:p>
        </w:tc>
        <w:tc>
          <w:tcPr>
            <w:tcW w:w="768" w:type="dxa"/>
            <w:tcBorders>
              <w:top w:val="single" w:sz="12" w:space="0" w:color="A6A6A6"/>
              <w:bottom w:val="single" w:sz="4" w:space="0" w:color="A6A6A6"/>
            </w:tcBorders>
          </w:tcPr>
          <w:p w:rsidR="00B970D4" w:rsidRPr="00DE0080" w:rsidRDefault="00B970D4" w:rsidP="00F3221B">
            <w:pPr>
              <w:jc w:val="both"/>
              <w:rPr>
                <w:rFonts w:cs="Arial"/>
                <w:color w:val="000000" w:themeColor="text1"/>
              </w:rPr>
            </w:pPr>
            <w:r w:rsidRPr="00DE0080">
              <w:rPr>
                <w:rFonts w:cs="Arial"/>
                <w:color w:val="000000" w:themeColor="text1"/>
                <w:sz w:val="22"/>
                <w:szCs w:val="22"/>
              </w:rPr>
              <w:t>kgf</w:t>
            </w:r>
          </w:p>
        </w:tc>
      </w:tr>
      <w:tr w:rsidR="00DE0080" w:rsidRPr="00DE0080" w:rsidTr="00F3221B">
        <w:trPr>
          <w:jc w:val="center"/>
        </w:trPr>
        <w:tc>
          <w:tcPr>
            <w:tcW w:w="5495" w:type="dxa"/>
            <w:tcBorders>
              <w:top w:val="single" w:sz="4" w:space="0" w:color="A6A6A6"/>
              <w:bottom w:val="single" w:sz="4" w:space="0" w:color="A6A6A6"/>
            </w:tcBorders>
            <w:shd w:val="clear" w:color="auto" w:fill="F2F2F2"/>
          </w:tcPr>
          <w:p w:rsidR="00B970D4" w:rsidRPr="00DE0080" w:rsidRDefault="00B970D4" w:rsidP="00F3221B">
            <w:pPr>
              <w:jc w:val="both"/>
              <w:rPr>
                <w:rFonts w:cs="Arial"/>
                <w:color w:val="000000" w:themeColor="text1"/>
              </w:rPr>
            </w:pPr>
            <w:r w:rsidRPr="00DE0080">
              <w:rPr>
                <w:rFonts w:cs="Arial"/>
                <w:color w:val="000000" w:themeColor="text1"/>
                <w:sz w:val="22"/>
                <w:szCs w:val="22"/>
              </w:rPr>
              <w:t>Fuerza de excavación del brazo</w:t>
            </w:r>
          </w:p>
        </w:tc>
        <w:tc>
          <w:tcPr>
            <w:tcW w:w="1134" w:type="dxa"/>
            <w:tcBorders>
              <w:top w:val="single" w:sz="4" w:space="0" w:color="A6A6A6"/>
              <w:bottom w:val="single" w:sz="4" w:space="0" w:color="A6A6A6"/>
            </w:tcBorders>
            <w:shd w:val="clear" w:color="auto" w:fill="F2F2F2"/>
          </w:tcPr>
          <w:p w:rsidR="00B970D4" w:rsidRPr="00DE0080" w:rsidRDefault="00B970D4" w:rsidP="00F3221B">
            <w:pPr>
              <w:jc w:val="both"/>
              <w:rPr>
                <w:rFonts w:cs="Arial"/>
                <w:color w:val="000000" w:themeColor="text1"/>
              </w:rPr>
            </w:pPr>
            <w:r w:rsidRPr="00DE0080">
              <w:rPr>
                <w:rFonts w:cs="Arial"/>
                <w:color w:val="000000" w:themeColor="text1"/>
                <w:sz w:val="22"/>
                <w:szCs w:val="22"/>
              </w:rPr>
              <w:t>Mayor a</w:t>
            </w:r>
          </w:p>
        </w:tc>
        <w:tc>
          <w:tcPr>
            <w:tcW w:w="850" w:type="dxa"/>
            <w:tcBorders>
              <w:top w:val="single" w:sz="4" w:space="0" w:color="A6A6A6"/>
              <w:bottom w:val="single" w:sz="4" w:space="0" w:color="A6A6A6"/>
            </w:tcBorders>
            <w:shd w:val="clear" w:color="auto" w:fill="F2F2F2"/>
          </w:tcPr>
          <w:p w:rsidR="00B970D4" w:rsidRPr="00DE0080" w:rsidRDefault="00593107" w:rsidP="00F3221B">
            <w:pPr>
              <w:jc w:val="both"/>
              <w:rPr>
                <w:rFonts w:cs="Arial"/>
                <w:color w:val="000000" w:themeColor="text1"/>
              </w:rPr>
            </w:pPr>
            <w:r>
              <w:rPr>
                <w:rFonts w:cs="Arial"/>
                <w:color w:val="000000" w:themeColor="text1"/>
                <w:sz w:val="22"/>
                <w:szCs w:val="22"/>
              </w:rPr>
              <w:t>3.8</w:t>
            </w:r>
            <w:r w:rsidR="00B970D4" w:rsidRPr="00DE0080">
              <w:rPr>
                <w:rFonts w:cs="Arial"/>
                <w:color w:val="000000" w:themeColor="text1"/>
                <w:sz w:val="22"/>
                <w:szCs w:val="22"/>
              </w:rPr>
              <w:t>00</w:t>
            </w:r>
          </w:p>
        </w:tc>
        <w:tc>
          <w:tcPr>
            <w:tcW w:w="768" w:type="dxa"/>
            <w:tcBorders>
              <w:top w:val="single" w:sz="4" w:space="0" w:color="A6A6A6"/>
              <w:bottom w:val="single" w:sz="4" w:space="0" w:color="A6A6A6"/>
            </w:tcBorders>
            <w:shd w:val="clear" w:color="auto" w:fill="F2F2F2"/>
          </w:tcPr>
          <w:p w:rsidR="00B970D4" w:rsidRPr="00DE0080" w:rsidRDefault="00B970D4" w:rsidP="00F3221B">
            <w:pPr>
              <w:jc w:val="both"/>
              <w:rPr>
                <w:rFonts w:cs="Arial"/>
                <w:color w:val="000000" w:themeColor="text1"/>
              </w:rPr>
            </w:pPr>
            <w:r w:rsidRPr="00DE0080">
              <w:rPr>
                <w:rFonts w:cs="Arial"/>
                <w:color w:val="000000" w:themeColor="text1"/>
                <w:sz w:val="22"/>
                <w:szCs w:val="22"/>
              </w:rPr>
              <w:t>kgf</w:t>
            </w:r>
          </w:p>
        </w:tc>
      </w:tr>
      <w:tr w:rsidR="00DE0080" w:rsidRPr="00DE0080" w:rsidTr="00F3221B">
        <w:trPr>
          <w:jc w:val="center"/>
        </w:trPr>
        <w:tc>
          <w:tcPr>
            <w:tcW w:w="5495" w:type="dxa"/>
            <w:tcBorders>
              <w:top w:val="single" w:sz="4" w:space="0" w:color="A6A6A6"/>
              <w:bottom w:val="single" w:sz="4" w:space="0" w:color="A6A6A6"/>
            </w:tcBorders>
          </w:tcPr>
          <w:p w:rsidR="00B970D4" w:rsidRPr="00DE0080" w:rsidRDefault="00B970D4" w:rsidP="00F3221B">
            <w:pPr>
              <w:jc w:val="both"/>
              <w:rPr>
                <w:rFonts w:cs="Arial"/>
                <w:color w:val="000000" w:themeColor="text1"/>
              </w:rPr>
            </w:pPr>
            <w:r w:rsidRPr="00DE0080">
              <w:rPr>
                <w:rFonts w:cs="Arial"/>
                <w:color w:val="000000" w:themeColor="text1"/>
                <w:sz w:val="22"/>
                <w:szCs w:val="22"/>
              </w:rPr>
              <w:t xml:space="preserve">Profundidad de excavación a fondo plano </w:t>
            </w:r>
          </w:p>
        </w:tc>
        <w:tc>
          <w:tcPr>
            <w:tcW w:w="1134" w:type="dxa"/>
            <w:tcBorders>
              <w:top w:val="single" w:sz="4" w:space="0" w:color="A6A6A6"/>
              <w:bottom w:val="single" w:sz="4" w:space="0" w:color="A6A6A6"/>
            </w:tcBorders>
          </w:tcPr>
          <w:p w:rsidR="00B970D4" w:rsidRPr="00DE0080" w:rsidRDefault="00B970D4" w:rsidP="00F3221B">
            <w:pPr>
              <w:jc w:val="both"/>
              <w:rPr>
                <w:rFonts w:cs="Arial"/>
                <w:color w:val="000000" w:themeColor="text1"/>
              </w:rPr>
            </w:pPr>
            <w:r w:rsidRPr="00DE0080">
              <w:rPr>
                <w:rFonts w:cs="Arial"/>
                <w:color w:val="000000" w:themeColor="text1"/>
                <w:sz w:val="22"/>
                <w:szCs w:val="22"/>
              </w:rPr>
              <w:t>Mayor a</w:t>
            </w:r>
          </w:p>
        </w:tc>
        <w:tc>
          <w:tcPr>
            <w:tcW w:w="850" w:type="dxa"/>
            <w:tcBorders>
              <w:top w:val="single" w:sz="4" w:space="0" w:color="A6A6A6"/>
              <w:bottom w:val="single" w:sz="4" w:space="0" w:color="A6A6A6"/>
            </w:tcBorders>
          </w:tcPr>
          <w:p w:rsidR="00B970D4" w:rsidRPr="00DE0080" w:rsidRDefault="0049067B" w:rsidP="00F3221B">
            <w:pPr>
              <w:jc w:val="both"/>
              <w:rPr>
                <w:rFonts w:cs="Arial"/>
                <w:color w:val="000000" w:themeColor="text1"/>
              </w:rPr>
            </w:pPr>
            <w:r w:rsidRPr="00DE0080">
              <w:rPr>
                <w:rFonts w:cs="Arial"/>
                <w:color w:val="000000" w:themeColor="text1"/>
                <w:sz w:val="22"/>
                <w:szCs w:val="22"/>
              </w:rPr>
              <w:t>4.4</w:t>
            </w:r>
            <w:r w:rsidR="00B970D4" w:rsidRPr="00DE0080">
              <w:rPr>
                <w:rFonts w:cs="Arial"/>
                <w:color w:val="000000" w:themeColor="text1"/>
                <w:sz w:val="22"/>
                <w:szCs w:val="22"/>
              </w:rPr>
              <w:t>00</w:t>
            </w:r>
          </w:p>
        </w:tc>
        <w:tc>
          <w:tcPr>
            <w:tcW w:w="768" w:type="dxa"/>
            <w:tcBorders>
              <w:top w:val="single" w:sz="4" w:space="0" w:color="A6A6A6"/>
              <w:bottom w:val="single" w:sz="4" w:space="0" w:color="A6A6A6"/>
            </w:tcBorders>
          </w:tcPr>
          <w:p w:rsidR="00B970D4" w:rsidRPr="00DE0080" w:rsidRDefault="00B970D4" w:rsidP="00F3221B">
            <w:pPr>
              <w:jc w:val="both"/>
              <w:rPr>
                <w:rFonts w:cs="Arial"/>
                <w:color w:val="000000" w:themeColor="text1"/>
              </w:rPr>
            </w:pPr>
            <w:r w:rsidRPr="00DE0080">
              <w:rPr>
                <w:rFonts w:cs="Arial"/>
                <w:color w:val="000000" w:themeColor="text1"/>
                <w:sz w:val="22"/>
                <w:szCs w:val="22"/>
              </w:rPr>
              <w:t>mm</w:t>
            </w:r>
          </w:p>
        </w:tc>
      </w:tr>
      <w:tr w:rsidR="00DE0080" w:rsidRPr="00DE0080" w:rsidTr="00F3221B">
        <w:trPr>
          <w:jc w:val="center"/>
        </w:trPr>
        <w:tc>
          <w:tcPr>
            <w:tcW w:w="5495" w:type="dxa"/>
            <w:tcBorders>
              <w:top w:val="single" w:sz="4" w:space="0" w:color="A6A6A6"/>
              <w:bottom w:val="single" w:sz="4" w:space="0" w:color="A6A6A6"/>
            </w:tcBorders>
            <w:shd w:val="clear" w:color="auto" w:fill="F2F2F2"/>
          </w:tcPr>
          <w:p w:rsidR="00B970D4" w:rsidRPr="00DE0080" w:rsidRDefault="00B970D4" w:rsidP="00F3221B">
            <w:pPr>
              <w:jc w:val="both"/>
              <w:rPr>
                <w:rFonts w:cs="Arial"/>
                <w:color w:val="000000" w:themeColor="text1"/>
              </w:rPr>
            </w:pPr>
            <w:r w:rsidRPr="00DE0080">
              <w:rPr>
                <w:rFonts w:cs="Arial"/>
                <w:color w:val="000000" w:themeColor="text1"/>
                <w:sz w:val="22"/>
                <w:szCs w:val="22"/>
              </w:rPr>
              <w:t>Ancho del cucharon excavador</w:t>
            </w:r>
          </w:p>
        </w:tc>
        <w:tc>
          <w:tcPr>
            <w:tcW w:w="1134" w:type="dxa"/>
            <w:tcBorders>
              <w:top w:val="single" w:sz="4" w:space="0" w:color="A6A6A6"/>
              <w:bottom w:val="single" w:sz="4" w:space="0" w:color="A6A6A6"/>
            </w:tcBorders>
            <w:shd w:val="clear" w:color="auto" w:fill="F2F2F2"/>
          </w:tcPr>
          <w:p w:rsidR="00B970D4" w:rsidRPr="00DE0080" w:rsidRDefault="00B970D4" w:rsidP="00F3221B">
            <w:pPr>
              <w:jc w:val="both"/>
              <w:rPr>
                <w:rFonts w:cs="Arial"/>
                <w:color w:val="000000" w:themeColor="text1"/>
              </w:rPr>
            </w:pPr>
            <w:r w:rsidRPr="00DE0080">
              <w:rPr>
                <w:rFonts w:cs="Arial"/>
                <w:color w:val="000000" w:themeColor="text1"/>
                <w:sz w:val="22"/>
                <w:szCs w:val="22"/>
              </w:rPr>
              <w:t>Estándar</w:t>
            </w:r>
          </w:p>
        </w:tc>
        <w:tc>
          <w:tcPr>
            <w:tcW w:w="850" w:type="dxa"/>
            <w:tcBorders>
              <w:top w:val="single" w:sz="4" w:space="0" w:color="A6A6A6"/>
              <w:bottom w:val="single" w:sz="4" w:space="0" w:color="A6A6A6"/>
            </w:tcBorders>
            <w:shd w:val="clear" w:color="auto" w:fill="F2F2F2"/>
          </w:tcPr>
          <w:p w:rsidR="00B970D4" w:rsidRPr="00DE0080" w:rsidRDefault="00B970D4" w:rsidP="00F3221B">
            <w:pPr>
              <w:jc w:val="both"/>
              <w:rPr>
                <w:rFonts w:cs="Arial"/>
                <w:color w:val="000000" w:themeColor="text1"/>
              </w:rPr>
            </w:pPr>
            <w:r w:rsidRPr="00DE0080">
              <w:rPr>
                <w:rFonts w:cs="Arial"/>
                <w:color w:val="000000" w:themeColor="text1"/>
                <w:sz w:val="22"/>
                <w:szCs w:val="22"/>
              </w:rPr>
              <w:t>610</w:t>
            </w:r>
          </w:p>
        </w:tc>
        <w:tc>
          <w:tcPr>
            <w:tcW w:w="768" w:type="dxa"/>
            <w:tcBorders>
              <w:top w:val="single" w:sz="4" w:space="0" w:color="A6A6A6"/>
              <w:bottom w:val="single" w:sz="4" w:space="0" w:color="A6A6A6"/>
            </w:tcBorders>
            <w:shd w:val="clear" w:color="auto" w:fill="F2F2F2"/>
          </w:tcPr>
          <w:p w:rsidR="00B970D4" w:rsidRPr="00DE0080" w:rsidRDefault="00B970D4" w:rsidP="00F3221B">
            <w:pPr>
              <w:jc w:val="both"/>
              <w:rPr>
                <w:rFonts w:cs="Arial"/>
                <w:color w:val="000000" w:themeColor="text1"/>
              </w:rPr>
            </w:pPr>
            <w:r w:rsidRPr="00DE0080">
              <w:rPr>
                <w:rFonts w:cs="Arial"/>
                <w:color w:val="000000" w:themeColor="text1"/>
                <w:sz w:val="22"/>
                <w:szCs w:val="22"/>
              </w:rPr>
              <w:t>mm</w:t>
            </w:r>
          </w:p>
        </w:tc>
      </w:tr>
      <w:tr w:rsidR="00DE0080" w:rsidRPr="00DE0080" w:rsidTr="00F3221B">
        <w:trPr>
          <w:jc w:val="center"/>
        </w:trPr>
        <w:tc>
          <w:tcPr>
            <w:tcW w:w="5495" w:type="dxa"/>
            <w:tcBorders>
              <w:top w:val="single" w:sz="4" w:space="0" w:color="A6A6A6"/>
              <w:bottom w:val="single" w:sz="4" w:space="0" w:color="A6A6A6"/>
            </w:tcBorders>
            <w:shd w:val="clear" w:color="auto" w:fill="auto"/>
          </w:tcPr>
          <w:p w:rsidR="00B970D4" w:rsidRPr="00DE0080" w:rsidRDefault="00B970D4" w:rsidP="00F3221B">
            <w:pPr>
              <w:jc w:val="both"/>
              <w:rPr>
                <w:rFonts w:cs="Arial"/>
                <w:color w:val="000000" w:themeColor="text1"/>
              </w:rPr>
            </w:pPr>
            <w:r w:rsidRPr="00DE0080">
              <w:rPr>
                <w:rFonts w:cs="Arial"/>
                <w:color w:val="000000" w:themeColor="text1"/>
                <w:sz w:val="22"/>
                <w:szCs w:val="22"/>
              </w:rPr>
              <w:t>Capacidad del cucharón excavador</w:t>
            </w:r>
          </w:p>
        </w:tc>
        <w:tc>
          <w:tcPr>
            <w:tcW w:w="1134" w:type="dxa"/>
            <w:tcBorders>
              <w:top w:val="single" w:sz="4" w:space="0" w:color="A6A6A6"/>
              <w:bottom w:val="single" w:sz="4" w:space="0" w:color="A6A6A6"/>
            </w:tcBorders>
            <w:shd w:val="clear" w:color="auto" w:fill="auto"/>
          </w:tcPr>
          <w:p w:rsidR="00B970D4" w:rsidRPr="00DE0080" w:rsidRDefault="00B970D4" w:rsidP="00F3221B">
            <w:pPr>
              <w:jc w:val="both"/>
              <w:rPr>
                <w:rFonts w:cs="Arial"/>
                <w:color w:val="000000" w:themeColor="text1"/>
              </w:rPr>
            </w:pPr>
            <w:r w:rsidRPr="00DE0080">
              <w:rPr>
                <w:rFonts w:cs="Arial"/>
                <w:color w:val="000000" w:themeColor="text1"/>
                <w:sz w:val="22"/>
                <w:szCs w:val="22"/>
              </w:rPr>
              <w:t>Mayor a</w:t>
            </w:r>
          </w:p>
        </w:tc>
        <w:tc>
          <w:tcPr>
            <w:tcW w:w="850" w:type="dxa"/>
            <w:tcBorders>
              <w:top w:val="single" w:sz="4" w:space="0" w:color="A6A6A6"/>
              <w:bottom w:val="single" w:sz="4" w:space="0" w:color="A6A6A6"/>
            </w:tcBorders>
            <w:shd w:val="clear" w:color="auto" w:fill="auto"/>
          </w:tcPr>
          <w:p w:rsidR="00B970D4" w:rsidRPr="00DE0080" w:rsidRDefault="00B970D4" w:rsidP="00F3221B">
            <w:pPr>
              <w:jc w:val="both"/>
              <w:rPr>
                <w:rFonts w:cs="Arial"/>
                <w:color w:val="000000" w:themeColor="text1"/>
              </w:rPr>
            </w:pPr>
            <w:r w:rsidRPr="00DE0080">
              <w:rPr>
                <w:rFonts w:cs="Arial"/>
                <w:color w:val="000000" w:themeColor="text1"/>
                <w:sz w:val="22"/>
                <w:szCs w:val="22"/>
              </w:rPr>
              <w:t>0,2</w:t>
            </w:r>
          </w:p>
        </w:tc>
        <w:tc>
          <w:tcPr>
            <w:tcW w:w="768" w:type="dxa"/>
            <w:tcBorders>
              <w:top w:val="single" w:sz="4" w:space="0" w:color="A6A6A6"/>
              <w:bottom w:val="single" w:sz="4" w:space="0" w:color="A6A6A6"/>
            </w:tcBorders>
            <w:shd w:val="clear" w:color="auto" w:fill="auto"/>
          </w:tcPr>
          <w:p w:rsidR="00B970D4" w:rsidRPr="00DE0080" w:rsidRDefault="00B970D4" w:rsidP="00F3221B">
            <w:pPr>
              <w:jc w:val="both"/>
              <w:rPr>
                <w:rFonts w:cs="Arial"/>
                <w:color w:val="000000" w:themeColor="text1"/>
              </w:rPr>
            </w:pPr>
            <w:r w:rsidRPr="00DE0080">
              <w:rPr>
                <w:rFonts w:cs="Arial"/>
                <w:color w:val="000000" w:themeColor="text1"/>
                <w:sz w:val="22"/>
                <w:szCs w:val="22"/>
              </w:rPr>
              <w:t>m³</w:t>
            </w:r>
          </w:p>
        </w:tc>
      </w:tr>
      <w:tr w:rsidR="00DE0080" w:rsidRPr="00DE0080" w:rsidTr="00F3221B">
        <w:trPr>
          <w:jc w:val="center"/>
        </w:trPr>
        <w:tc>
          <w:tcPr>
            <w:tcW w:w="5495" w:type="dxa"/>
            <w:tcBorders>
              <w:top w:val="single" w:sz="4" w:space="0" w:color="A6A6A6"/>
              <w:bottom w:val="single" w:sz="4" w:space="0" w:color="A6A6A6"/>
            </w:tcBorders>
            <w:shd w:val="clear" w:color="auto" w:fill="F2F2F2"/>
          </w:tcPr>
          <w:p w:rsidR="00B970D4" w:rsidRPr="00DE0080" w:rsidRDefault="00B970D4" w:rsidP="00F3221B">
            <w:pPr>
              <w:jc w:val="both"/>
              <w:rPr>
                <w:rFonts w:cs="Arial"/>
                <w:color w:val="000000" w:themeColor="text1"/>
              </w:rPr>
            </w:pPr>
            <w:r w:rsidRPr="00DE0080">
              <w:rPr>
                <w:rFonts w:cs="Arial"/>
                <w:color w:val="000000" w:themeColor="text1"/>
                <w:sz w:val="22"/>
                <w:szCs w:val="22"/>
              </w:rPr>
              <w:t xml:space="preserve">Alcance horizontal del brazo desde el perno pivote </w:t>
            </w:r>
          </w:p>
        </w:tc>
        <w:tc>
          <w:tcPr>
            <w:tcW w:w="1134" w:type="dxa"/>
            <w:tcBorders>
              <w:top w:val="single" w:sz="4" w:space="0" w:color="A6A6A6"/>
              <w:bottom w:val="single" w:sz="4" w:space="0" w:color="A6A6A6"/>
            </w:tcBorders>
            <w:shd w:val="clear" w:color="auto" w:fill="F2F2F2"/>
          </w:tcPr>
          <w:p w:rsidR="00B970D4" w:rsidRPr="00DE0080" w:rsidRDefault="00B970D4" w:rsidP="00F3221B">
            <w:pPr>
              <w:jc w:val="both"/>
              <w:rPr>
                <w:rFonts w:cs="Arial"/>
                <w:color w:val="000000" w:themeColor="text1"/>
              </w:rPr>
            </w:pPr>
            <w:r w:rsidRPr="00DE0080">
              <w:rPr>
                <w:rFonts w:cs="Arial"/>
                <w:color w:val="000000" w:themeColor="text1"/>
                <w:sz w:val="22"/>
                <w:szCs w:val="22"/>
              </w:rPr>
              <w:t>Mayor a</w:t>
            </w:r>
          </w:p>
        </w:tc>
        <w:tc>
          <w:tcPr>
            <w:tcW w:w="850" w:type="dxa"/>
            <w:tcBorders>
              <w:top w:val="single" w:sz="4" w:space="0" w:color="A6A6A6"/>
              <w:bottom w:val="single" w:sz="4" w:space="0" w:color="A6A6A6"/>
            </w:tcBorders>
            <w:shd w:val="clear" w:color="auto" w:fill="F2F2F2"/>
          </w:tcPr>
          <w:p w:rsidR="00B970D4" w:rsidRPr="00DE0080" w:rsidRDefault="00B970D4" w:rsidP="00F3221B">
            <w:pPr>
              <w:jc w:val="both"/>
              <w:rPr>
                <w:rFonts w:cs="Arial"/>
                <w:color w:val="000000" w:themeColor="text1"/>
              </w:rPr>
            </w:pPr>
            <w:r w:rsidRPr="00DE0080">
              <w:rPr>
                <w:rFonts w:cs="Arial"/>
                <w:color w:val="000000" w:themeColor="text1"/>
                <w:sz w:val="22"/>
                <w:szCs w:val="22"/>
              </w:rPr>
              <w:t>5.100</w:t>
            </w:r>
          </w:p>
        </w:tc>
        <w:tc>
          <w:tcPr>
            <w:tcW w:w="768" w:type="dxa"/>
            <w:tcBorders>
              <w:top w:val="single" w:sz="4" w:space="0" w:color="A6A6A6"/>
              <w:bottom w:val="single" w:sz="4" w:space="0" w:color="A6A6A6"/>
            </w:tcBorders>
            <w:shd w:val="clear" w:color="auto" w:fill="F2F2F2"/>
          </w:tcPr>
          <w:p w:rsidR="00B970D4" w:rsidRPr="00DE0080" w:rsidRDefault="00B970D4" w:rsidP="00F3221B">
            <w:pPr>
              <w:jc w:val="both"/>
              <w:rPr>
                <w:rFonts w:cs="Arial"/>
                <w:color w:val="000000" w:themeColor="text1"/>
              </w:rPr>
            </w:pPr>
            <w:r w:rsidRPr="00DE0080">
              <w:rPr>
                <w:rFonts w:cs="Arial"/>
                <w:color w:val="000000" w:themeColor="text1"/>
                <w:sz w:val="22"/>
                <w:szCs w:val="22"/>
              </w:rPr>
              <w:t>mm</w:t>
            </w:r>
          </w:p>
        </w:tc>
      </w:tr>
      <w:tr w:rsidR="00B970D4" w:rsidRPr="00DE0080" w:rsidTr="00F3221B">
        <w:trPr>
          <w:jc w:val="center"/>
        </w:trPr>
        <w:tc>
          <w:tcPr>
            <w:tcW w:w="5495" w:type="dxa"/>
            <w:tcBorders>
              <w:top w:val="single" w:sz="4" w:space="0" w:color="A6A6A6"/>
              <w:bottom w:val="single" w:sz="12" w:space="0" w:color="A6A6A6"/>
            </w:tcBorders>
            <w:shd w:val="clear" w:color="auto" w:fill="auto"/>
          </w:tcPr>
          <w:p w:rsidR="00B970D4" w:rsidRPr="00DE0080" w:rsidRDefault="00B970D4" w:rsidP="00F3221B">
            <w:pPr>
              <w:jc w:val="both"/>
              <w:rPr>
                <w:rFonts w:cs="Arial"/>
                <w:color w:val="000000" w:themeColor="text1"/>
              </w:rPr>
            </w:pPr>
            <w:r w:rsidRPr="00DE0080">
              <w:rPr>
                <w:rFonts w:cs="Arial"/>
                <w:color w:val="000000" w:themeColor="text1"/>
                <w:sz w:val="22"/>
                <w:szCs w:val="22"/>
              </w:rPr>
              <w:t>Ancho total de estabilizadores en posición de trabajo</w:t>
            </w:r>
          </w:p>
        </w:tc>
        <w:tc>
          <w:tcPr>
            <w:tcW w:w="1134" w:type="dxa"/>
            <w:tcBorders>
              <w:top w:val="single" w:sz="4" w:space="0" w:color="A6A6A6"/>
              <w:bottom w:val="single" w:sz="12" w:space="0" w:color="A6A6A6"/>
            </w:tcBorders>
            <w:shd w:val="clear" w:color="auto" w:fill="auto"/>
          </w:tcPr>
          <w:p w:rsidR="00B970D4" w:rsidRPr="00DE0080" w:rsidRDefault="00B970D4" w:rsidP="00F3221B">
            <w:pPr>
              <w:jc w:val="both"/>
              <w:rPr>
                <w:rFonts w:cs="Arial"/>
                <w:color w:val="000000" w:themeColor="text1"/>
              </w:rPr>
            </w:pPr>
            <w:r w:rsidRPr="00DE0080">
              <w:rPr>
                <w:rFonts w:cs="Arial"/>
                <w:color w:val="000000" w:themeColor="text1"/>
                <w:sz w:val="22"/>
                <w:szCs w:val="22"/>
              </w:rPr>
              <w:t>Mayor a</w:t>
            </w:r>
          </w:p>
        </w:tc>
        <w:tc>
          <w:tcPr>
            <w:tcW w:w="850" w:type="dxa"/>
            <w:tcBorders>
              <w:top w:val="single" w:sz="4" w:space="0" w:color="A6A6A6"/>
              <w:bottom w:val="single" w:sz="12" w:space="0" w:color="A6A6A6"/>
            </w:tcBorders>
            <w:shd w:val="clear" w:color="auto" w:fill="auto"/>
          </w:tcPr>
          <w:p w:rsidR="00B970D4" w:rsidRPr="00DE0080" w:rsidRDefault="0049067B" w:rsidP="00DE0080">
            <w:pPr>
              <w:jc w:val="both"/>
              <w:rPr>
                <w:rFonts w:cs="Arial"/>
                <w:color w:val="000000" w:themeColor="text1"/>
              </w:rPr>
            </w:pPr>
            <w:r w:rsidRPr="00DE0080">
              <w:rPr>
                <w:rFonts w:cs="Arial"/>
                <w:color w:val="000000" w:themeColor="text1"/>
                <w:sz w:val="22"/>
                <w:szCs w:val="22"/>
              </w:rPr>
              <w:t>28</w:t>
            </w:r>
            <w:r w:rsidR="00DE0080" w:rsidRPr="00DE0080">
              <w:rPr>
                <w:rFonts w:cs="Arial"/>
                <w:color w:val="000000" w:themeColor="text1"/>
                <w:sz w:val="22"/>
                <w:szCs w:val="22"/>
              </w:rPr>
              <w:t>00</w:t>
            </w:r>
          </w:p>
        </w:tc>
        <w:tc>
          <w:tcPr>
            <w:tcW w:w="768" w:type="dxa"/>
            <w:tcBorders>
              <w:top w:val="single" w:sz="4" w:space="0" w:color="A6A6A6"/>
              <w:bottom w:val="single" w:sz="12" w:space="0" w:color="A6A6A6"/>
            </w:tcBorders>
            <w:shd w:val="clear" w:color="auto" w:fill="auto"/>
          </w:tcPr>
          <w:p w:rsidR="00B970D4" w:rsidRPr="00DE0080" w:rsidRDefault="00B970D4" w:rsidP="00F3221B">
            <w:pPr>
              <w:jc w:val="both"/>
              <w:rPr>
                <w:rFonts w:cs="Arial"/>
                <w:color w:val="000000" w:themeColor="text1"/>
              </w:rPr>
            </w:pPr>
            <w:r w:rsidRPr="00DE0080">
              <w:rPr>
                <w:rFonts w:cs="Arial"/>
                <w:color w:val="000000" w:themeColor="text1"/>
                <w:sz w:val="22"/>
                <w:szCs w:val="22"/>
              </w:rPr>
              <w:t>mm</w:t>
            </w:r>
          </w:p>
        </w:tc>
      </w:tr>
    </w:tbl>
    <w:p w:rsidR="00B970D4" w:rsidRPr="00DE0080" w:rsidRDefault="00B970D4" w:rsidP="00B970D4">
      <w:pPr>
        <w:ind w:left="284" w:firstLine="567"/>
        <w:jc w:val="both"/>
        <w:rPr>
          <w:rFonts w:cs="Arial"/>
          <w:b/>
          <w:color w:val="000000" w:themeColor="text1"/>
          <w:sz w:val="22"/>
          <w:szCs w:val="22"/>
        </w:rPr>
      </w:pPr>
    </w:p>
    <w:p w:rsidR="00B970D4" w:rsidRPr="00DE0080" w:rsidRDefault="00B970D4" w:rsidP="001E385C">
      <w:pPr>
        <w:ind w:firstLine="567"/>
        <w:jc w:val="both"/>
        <w:rPr>
          <w:rFonts w:cs="Arial"/>
          <w:b/>
          <w:color w:val="000000" w:themeColor="text1"/>
          <w:sz w:val="22"/>
          <w:szCs w:val="22"/>
        </w:rPr>
      </w:pPr>
      <w:r w:rsidRPr="00DE0080">
        <w:rPr>
          <w:rFonts w:cs="Arial"/>
          <w:b/>
          <w:color w:val="000000" w:themeColor="text1"/>
          <w:sz w:val="22"/>
          <w:szCs w:val="22"/>
        </w:rPr>
        <w:t>No se aceptarán ofertas de retroexcavadoras cuyo brazo excavador no supere las dimensiones y capacidades enumeradas en el cuadro anterior</w:t>
      </w:r>
      <w:r w:rsidR="00B74BF7">
        <w:rPr>
          <w:rFonts w:cs="Arial"/>
          <w:b/>
          <w:color w:val="000000" w:themeColor="text1"/>
          <w:sz w:val="22"/>
          <w:szCs w:val="22"/>
        </w:rPr>
        <w:t xml:space="preserve"> y que permita </w:t>
      </w:r>
      <w:r w:rsidR="00C025F9">
        <w:rPr>
          <w:rFonts w:cs="Arial"/>
          <w:b/>
          <w:color w:val="000000" w:themeColor="text1"/>
          <w:sz w:val="22"/>
          <w:szCs w:val="22"/>
        </w:rPr>
        <w:t xml:space="preserve">desplazamiento </w:t>
      </w:r>
      <w:r w:rsidR="00B74BF7">
        <w:rPr>
          <w:rFonts w:cs="Arial"/>
          <w:b/>
          <w:color w:val="000000" w:themeColor="text1"/>
          <w:sz w:val="22"/>
          <w:szCs w:val="22"/>
        </w:rPr>
        <w:t>lateralmente</w:t>
      </w:r>
      <w:r w:rsidRPr="00DE0080">
        <w:rPr>
          <w:rFonts w:cs="Arial"/>
          <w:b/>
          <w:color w:val="000000" w:themeColor="text1"/>
          <w:sz w:val="22"/>
          <w:szCs w:val="22"/>
        </w:rPr>
        <w:t>.-</w:t>
      </w:r>
    </w:p>
    <w:p w:rsidR="00B970D4" w:rsidRPr="00B970D4" w:rsidRDefault="00B970D4" w:rsidP="00B970D4">
      <w:pPr>
        <w:ind w:left="284" w:firstLine="567"/>
        <w:jc w:val="both"/>
        <w:rPr>
          <w:rFonts w:cs="Arial"/>
          <w:b/>
          <w:color w:val="C0504D" w:themeColor="accent2"/>
          <w:sz w:val="22"/>
          <w:szCs w:val="22"/>
        </w:rPr>
      </w:pPr>
    </w:p>
    <w:p w:rsidR="00B970D4" w:rsidRPr="00DE0080" w:rsidRDefault="00B970D4" w:rsidP="00B970D4">
      <w:pPr>
        <w:jc w:val="both"/>
        <w:rPr>
          <w:rFonts w:cs="Arial"/>
          <w:b/>
          <w:color w:val="000000" w:themeColor="text1"/>
          <w:sz w:val="22"/>
          <w:szCs w:val="22"/>
        </w:rPr>
      </w:pPr>
      <w:r w:rsidRPr="00DE0080">
        <w:rPr>
          <w:rFonts w:cs="Arial"/>
          <w:b/>
          <w:color w:val="000000" w:themeColor="text1"/>
          <w:sz w:val="22"/>
          <w:szCs w:val="22"/>
        </w:rPr>
        <w:t>13 – SEGURIDAD</w:t>
      </w:r>
    </w:p>
    <w:p w:rsidR="00B970D4" w:rsidRPr="00DE0080" w:rsidRDefault="00B970D4" w:rsidP="00B74BF7">
      <w:pPr>
        <w:ind w:firstLine="567"/>
        <w:jc w:val="both"/>
        <w:rPr>
          <w:rFonts w:cs="Arial"/>
          <w:color w:val="000000" w:themeColor="text1"/>
          <w:sz w:val="22"/>
          <w:szCs w:val="22"/>
        </w:rPr>
      </w:pPr>
      <w:r w:rsidRPr="00DE0080">
        <w:rPr>
          <w:rFonts w:cs="Arial"/>
          <w:color w:val="000000" w:themeColor="text1"/>
          <w:sz w:val="22"/>
          <w:szCs w:val="22"/>
        </w:rPr>
        <w:t>La retroexcavadora ofrecida deberá contar con todos los dispositivos de seguridad con que debe contar un equipo de estas características que opera en la vía pública y adosado en el interior de la cabina deberá contar con un extintor de incendios, del tipo ABC, de una capacidad de tres kilogramos (</w:t>
      </w:r>
      <w:smartTag w:uri="urn:schemas-microsoft-com:office:smarttags" w:element="metricconverter">
        <w:smartTagPr>
          <w:attr w:name="ProductID" w:val="3 kg"/>
        </w:smartTagPr>
        <w:r w:rsidRPr="00DE0080">
          <w:rPr>
            <w:rFonts w:cs="Arial"/>
            <w:color w:val="000000" w:themeColor="text1"/>
            <w:sz w:val="22"/>
            <w:szCs w:val="22"/>
          </w:rPr>
          <w:t>3 kg</w:t>
        </w:r>
      </w:smartTag>
      <w:r w:rsidRPr="00DE0080">
        <w:rPr>
          <w:rFonts w:cs="Arial"/>
          <w:color w:val="000000" w:themeColor="text1"/>
          <w:sz w:val="22"/>
          <w:szCs w:val="22"/>
        </w:rPr>
        <w:t>) y perfectamente dispuesto con su respectivo soporte, que permita una extracción rápida.-</w:t>
      </w:r>
    </w:p>
    <w:p w:rsidR="00B970D4" w:rsidRPr="00DE0080" w:rsidRDefault="00B970D4" w:rsidP="00C5720D">
      <w:pPr>
        <w:ind w:firstLine="567"/>
        <w:jc w:val="both"/>
        <w:rPr>
          <w:rFonts w:cs="Arial"/>
          <w:color w:val="000000" w:themeColor="text1"/>
          <w:sz w:val="22"/>
          <w:szCs w:val="22"/>
        </w:rPr>
      </w:pPr>
      <w:r w:rsidRPr="00DE0080">
        <w:rPr>
          <w:rFonts w:cs="Arial"/>
          <w:color w:val="000000" w:themeColor="text1"/>
          <w:sz w:val="22"/>
          <w:szCs w:val="22"/>
        </w:rPr>
        <w:t>En los brazo de elevación de la cargadora deberá contar con un sistema mecánico que trabe los mismos en la posición elevada durante la paralización del equipo para realizar los servicios de mantenimiento, esta traba deberá permitir una firme fijación de los brazos sin que el operario se encuentre en riesgo de sufrir algún tipo de aplastamiento</w:t>
      </w:r>
      <w:r w:rsidR="00C5720D">
        <w:rPr>
          <w:rFonts w:cs="Arial"/>
          <w:color w:val="000000" w:themeColor="text1"/>
          <w:sz w:val="22"/>
          <w:szCs w:val="22"/>
        </w:rPr>
        <w:t>.-</w:t>
      </w:r>
      <w:r w:rsidRPr="00DE0080">
        <w:rPr>
          <w:rFonts w:cs="Arial"/>
          <w:color w:val="000000" w:themeColor="text1"/>
          <w:sz w:val="22"/>
          <w:szCs w:val="22"/>
        </w:rPr>
        <w:t xml:space="preserve"> </w:t>
      </w:r>
    </w:p>
    <w:p w:rsidR="00B970D4" w:rsidRPr="00B970D4" w:rsidRDefault="00B970D4" w:rsidP="00B970D4">
      <w:pPr>
        <w:ind w:left="284" w:firstLine="567"/>
        <w:jc w:val="both"/>
        <w:rPr>
          <w:rFonts w:cs="Arial"/>
          <w:color w:val="C0504D" w:themeColor="accent2"/>
          <w:sz w:val="22"/>
          <w:szCs w:val="22"/>
        </w:rPr>
      </w:pPr>
    </w:p>
    <w:p w:rsidR="00B970D4" w:rsidRPr="00DE0080" w:rsidRDefault="00B970D4" w:rsidP="00B970D4">
      <w:pPr>
        <w:ind w:left="284"/>
        <w:rPr>
          <w:rFonts w:cs="Arial"/>
          <w:b/>
          <w:color w:val="000000" w:themeColor="text1"/>
          <w:sz w:val="22"/>
          <w:szCs w:val="22"/>
        </w:rPr>
      </w:pPr>
      <w:r w:rsidRPr="00DE0080">
        <w:rPr>
          <w:rFonts w:cs="Arial"/>
          <w:b/>
          <w:color w:val="000000" w:themeColor="text1"/>
          <w:sz w:val="22"/>
          <w:szCs w:val="22"/>
        </w:rPr>
        <w:t>a – Alarma y Baliza:</w:t>
      </w:r>
    </w:p>
    <w:p w:rsidR="00B970D4" w:rsidRPr="00DE0080" w:rsidRDefault="00B970D4" w:rsidP="00C5720D">
      <w:pPr>
        <w:ind w:left="284" w:firstLine="283"/>
        <w:jc w:val="both"/>
        <w:rPr>
          <w:rFonts w:cs="Arial"/>
          <w:color w:val="000000" w:themeColor="text1"/>
          <w:sz w:val="22"/>
          <w:szCs w:val="22"/>
        </w:rPr>
      </w:pPr>
      <w:r w:rsidRPr="00DE0080">
        <w:rPr>
          <w:rFonts w:cs="Arial"/>
          <w:color w:val="000000" w:themeColor="text1"/>
          <w:sz w:val="22"/>
          <w:szCs w:val="22"/>
        </w:rPr>
        <w:t>La retroexcavadora deberá contar con una alarma de señal auditiva (alarma) mientras el equipo se desplace en sentido de reversa (marcha atrás). El sonido emitido por ésta alarma, tendrá el propósito de alertar a los trabajadores de la obra que se encuentren trabajando en las cercanías de ésta, para que adviertan el movimiento de la misma. Éste sonido no deberá perturbar al operario del equipo, puesto que la característica principal del equipo, mientras realiza la tarea de cargadora, es justamente la de realizar tantos movimientos de avance como de retroceso, por lo tanto, la alarma estará funcionando durante gran parte del tiempo de trabajo y operación de la misma.-</w:t>
      </w:r>
    </w:p>
    <w:p w:rsidR="00B970D4" w:rsidRPr="00DE0080" w:rsidRDefault="00B970D4" w:rsidP="00C5720D">
      <w:pPr>
        <w:ind w:left="284" w:firstLine="283"/>
        <w:jc w:val="both"/>
        <w:rPr>
          <w:rFonts w:cs="Arial"/>
          <w:color w:val="000000" w:themeColor="text1"/>
          <w:sz w:val="22"/>
          <w:szCs w:val="22"/>
        </w:rPr>
      </w:pPr>
      <w:r w:rsidRPr="00DE0080">
        <w:rPr>
          <w:rFonts w:cs="Arial"/>
          <w:color w:val="000000" w:themeColor="text1"/>
          <w:sz w:val="22"/>
          <w:szCs w:val="22"/>
        </w:rPr>
        <w:t>En la parte exterior de la cabina contará con luces de encendido intermitente del tipo permanente (no giratorias o girofaros), para advertir a los transeúntes que el equipo se encuentra trabajando y tengan cuidado a los movimientos de la máquina.-</w:t>
      </w:r>
    </w:p>
    <w:p w:rsidR="00B970D4" w:rsidRPr="00DE0080" w:rsidRDefault="00B970D4" w:rsidP="00B970D4">
      <w:pPr>
        <w:ind w:left="284" w:firstLine="567"/>
        <w:jc w:val="both"/>
        <w:rPr>
          <w:rFonts w:cs="Arial"/>
          <w:color w:val="000000" w:themeColor="text1"/>
          <w:sz w:val="22"/>
          <w:szCs w:val="22"/>
        </w:rPr>
      </w:pPr>
    </w:p>
    <w:p w:rsidR="00B970D4" w:rsidRPr="00DE0080" w:rsidRDefault="00C5720D" w:rsidP="00B970D4">
      <w:pPr>
        <w:ind w:left="284"/>
        <w:rPr>
          <w:rFonts w:cs="Arial"/>
          <w:b/>
          <w:color w:val="000000" w:themeColor="text1"/>
          <w:sz w:val="22"/>
          <w:szCs w:val="22"/>
        </w:rPr>
      </w:pPr>
      <w:r>
        <w:rPr>
          <w:rFonts w:cs="Arial"/>
          <w:b/>
          <w:color w:val="000000" w:themeColor="text1"/>
          <w:sz w:val="22"/>
          <w:szCs w:val="22"/>
        </w:rPr>
        <w:t>b</w:t>
      </w:r>
      <w:r w:rsidR="00B970D4" w:rsidRPr="00DE0080">
        <w:rPr>
          <w:rFonts w:cs="Arial"/>
          <w:b/>
          <w:color w:val="000000" w:themeColor="text1"/>
          <w:sz w:val="22"/>
          <w:szCs w:val="22"/>
        </w:rPr>
        <w:t xml:space="preserve"> – Luces:</w:t>
      </w:r>
    </w:p>
    <w:p w:rsidR="00B970D4" w:rsidRPr="00DE0080" w:rsidRDefault="00B970D4" w:rsidP="00C5720D">
      <w:pPr>
        <w:ind w:left="284" w:firstLine="283"/>
        <w:jc w:val="both"/>
        <w:rPr>
          <w:rFonts w:cs="Arial"/>
          <w:color w:val="000000" w:themeColor="text1"/>
          <w:sz w:val="22"/>
          <w:szCs w:val="22"/>
        </w:rPr>
      </w:pPr>
      <w:r w:rsidRPr="00DE0080">
        <w:rPr>
          <w:rFonts w:cs="Arial"/>
          <w:color w:val="000000" w:themeColor="text1"/>
          <w:sz w:val="22"/>
          <w:szCs w:val="22"/>
        </w:rPr>
        <w:t>La retroexcavadora cotizada deberá contar con luces de trabajo que le proporcionen buena iluminación en los horarios nocturnos o lugares de poca visibilidad. El juego de luces de trabajo estará compuesto al menos por dos (2) reflectores de iluminación delantera y dos (2) para la iluminación del sector trasero.-</w:t>
      </w:r>
    </w:p>
    <w:p w:rsidR="00B970D4" w:rsidRPr="00DE0080" w:rsidRDefault="00B970D4" w:rsidP="00B970D4">
      <w:pPr>
        <w:ind w:left="284" w:firstLine="567"/>
        <w:jc w:val="both"/>
        <w:rPr>
          <w:rFonts w:cs="Arial"/>
          <w:b/>
          <w:color w:val="000000" w:themeColor="text1"/>
          <w:sz w:val="22"/>
          <w:szCs w:val="22"/>
        </w:rPr>
      </w:pPr>
    </w:p>
    <w:p w:rsidR="00B970D4" w:rsidRDefault="00B970D4" w:rsidP="00C5720D">
      <w:pPr>
        <w:ind w:firstLine="567"/>
        <w:jc w:val="both"/>
        <w:rPr>
          <w:rFonts w:cs="Arial"/>
          <w:b/>
          <w:color w:val="000000" w:themeColor="text1"/>
          <w:sz w:val="22"/>
          <w:szCs w:val="22"/>
        </w:rPr>
      </w:pPr>
      <w:r w:rsidRPr="00DE0080">
        <w:rPr>
          <w:rFonts w:cs="Arial"/>
          <w:b/>
          <w:color w:val="000000" w:themeColor="text1"/>
          <w:sz w:val="22"/>
          <w:szCs w:val="22"/>
        </w:rPr>
        <w:t>No se admitirán ofertas de retroexcavadoras que no cumplan con los sistemas de seguridad descriptos anteriormente, ellos son: traba mecánica de los brazos de elevación, alarma de retroceso, luces de trabajo, baliza interm</w:t>
      </w:r>
      <w:r w:rsidR="007F3942">
        <w:rPr>
          <w:rFonts w:cs="Arial"/>
          <w:b/>
          <w:color w:val="000000" w:themeColor="text1"/>
          <w:sz w:val="22"/>
          <w:szCs w:val="22"/>
        </w:rPr>
        <w:t>itente y extintor de incendios.</w:t>
      </w:r>
      <w:r w:rsidR="00C5720D">
        <w:rPr>
          <w:rFonts w:cs="Arial"/>
          <w:b/>
          <w:color w:val="000000" w:themeColor="text1"/>
          <w:sz w:val="22"/>
          <w:szCs w:val="22"/>
        </w:rPr>
        <w:t>-</w:t>
      </w:r>
    </w:p>
    <w:p w:rsidR="007F3942" w:rsidRPr="00DE0080" w:rsidRDefault="007F3942" w:rsidP="00B970D4">
      <w:pPr>
        <w:ind w:left="284" w:firstLine="567"/>
        <w:jc w:val="both"/>
        <w:rPr>
          <w:rFonts w:cs="Arial"/>
          <w:b/>
          <w:color w:val="000000" w:themeColor="text1"/>
          <w:sz w:val="22"/>
          <w:szCs w:val="22"/>
        </w:rPr>
      </w:pPr>
    </w:p>
    <w:p w:rsidR="00B970D4" w:rsidRPr="00DE0080" w:rsidRDefault="00B970D4" w:rsidP="00B970D4">
      <w:pPr>
        <w:rPr>
          <w:b/>
          <w:color w:val="000000" w:themeColor="text1"/>
          <w:sz w:val="22"/>
          <w:szCs w:val="22"/>
        </w:rPr>
      </w:pPr>
      <w:r w:rsidRPr="00DE0080">
        <w:rPr>
          <w:rFonts w:cs="Arial"/>
          <w:b/>
          <w:color w:val="000000" w:themeColor="text1"/>
          <w:sz w:val="22"/>
          <w:szCs w:val="22"/>
        </w:rPr>
        <w:t>C</w:t>
      </w:r>
      <w:r w:rsidRPr="00DE0080">
        <w:rPr>
          <w:b/>
          <w:color w:val="000000" w:themeColor="text1"/>
          <w:sz w:val="22"/>
          <w:szCs w:val="22"/>
        </w:rPr>
        <w:t xml:space="preserve"> – </w:t>
      </w:r>
      <w:r w:rsidRPr="00DE0080">
        <w:rPr>
          <w:b/>
          <w:color w:val="000000" w:themeColor="text1"/>
          <w:sz w:val="22"/>
          <w:szCs w:val="22"/>
          <w:u w:val="single"/>
        </w:rPr>
        <w:t>REQUISITOS ESPECIALES</w:t>
      </w:r>
    </w:p>
    <w:p w:rsidR="00B970D4" w:rsidRPr="00DE0080" w:rsidRDefault="00B970D4" w:rsidP="00B970D4">
      <w:pPr>
        <w:rPr>
          <w:rFonts w:cs="Arial"/>
          <w:b/>
          <w:color w:val="000000" w:themeColor="text1"/>
          <w:sz w:val="22"/>
          <w:szCs w:val="22"/>
        </w:rPr>
      </w:pPr>
      <w:r w:rsidRPr="00DE0080">
        <w:rPr>
          <w:rFonts w:cs="Arial"/>
          <w:b/>
          <w:color w:val="000000" w:themeColor="text1"/>
          <w:sz w:val="22"/>
          <w:szCs w:val="22"/>
        </w:rPr>
        <w:t>1 – MANUALES</w:t>
      </w:r>
    </w:p>
    <w:p w:rsidR="00B970D4" w:rsidRPr="00DE0080" w:rsidRDefault="00B970D4" w:rsidP="00D402F8">
      <w:pPr>
        <w:ind w:firstLine="567"/>
        <w:jc w:val="both"/>
        <w:rPr>
          <w:rFonts w:cs="Arial"/>
          <w:color w:val="000000" w:themeColor="text1"/>
          <w:sz w:val="22"/>
          <w:szCs w:val="22"/>
        </w:rPr>
      </w:pPr>
      <w:r w:rsidRPr="00DE0080">
        <w:rPr>
          <w:rFonts w:cs="Arial"/>
          <w:color w:val="000000" w:themeColor="text1"/>
          <w:sz w:val="22"/>
          <w:szCs w:val="22"/>
        </w:rPr>
        <w:t>La firma que resulte adjud</w:t>
      </w:r>
      <w:r w:rsidR="00D060F1">
        <w:rPr>
          <w:rFonts w:cs="Arial"/>
          <w:color w:val="000000" w:themeColor="text1"/>
          <w:sz w:val="22"/>
          <w:szCs w:val="22"/>
        </w:rPr>
        <w:t>icataria deberá proveer con la</w:t>
      </w:r>
      <w:r w:rsidRPr="00DE0080">
        <w:rPr>
          <w:rFonts w:cs="Arial"/>
          <w:color w:val="000000" w:themeColor="text1"/>
          <w:sz w:val="22"/>
          <w:szCs w:val="22"/>
        </w:rPr>
        <w:t xml:space="preserve"> máquina un juego de manuales, completo, en castellano, que como mínimo estará compuesto por:</w:t>
      </w:r>
    </w:p>
    <w:p w:rsidR="00B970D4" w:rsidRPr="00DE0080" w:rsidRDefault="00B970D4" w:rsidP="00B970D4">
      <w:pPr>
        <w:numPr>
          <w:ilvl w:val="2"/>
          <w:numId w:val="2"/>
        </w:numPr>
        <w:tabs>
          <w:tab w:val="clear" w:pos="1871"/>
          <w:tab w:val="num" w:pos="-1843"/>
        </w:tabs>
        <w:ind w:left="1134" w:hanging="425"/>
        <w:jc w:val="both"/>
        <w:rPr>
          <w:rFonts w:cs="Arial"/>
          <w:color w:val="000000" w:themeColor="text1"/>
          <w:sz w:val="22"/>
          <w:szCs w:val="22"/>
        </w:rPr>
      </w:pPr>
      <w:r w:rsidRPr="00DE0080">
        <w:rPr>
          <w:rFonts w:cs="Arial"/>
          <w:color w:val="000000" w:themeColor="text1"/>
          <w:sz w:val="22"/>
          <w:szCs w:val="22"/>
        </w:rPr>
        <w:t>Un Manual de Operación y Mantenimiento para la máquina, el motor y los implementos.</w:t>
      </w:r>
      <w:r w:rsidR="00D060F1">
        <w:rPr>
          <w:rFonts w:cs="Arial"/>
          <w:color w:val="000000" w:themeColor="text1"/>
          <w:sz w:val="22"/>
          <w:szCs w:val="22"/>
        </w:rPr>
        <w:t>-</w:t>
      </w:r>
    </w:p>
    <w:p w:rsidR="00B970D4" w:rsidRPr="00DE0080" w:rsidRDefault="00B970D4" w:rsidP="00B970D4">
      <w:pPr>
        <w:numPr>
          <w:ilvl w:val="2"/>
          <w:numId w:val="2"/>
        </w:numPr>
        <w:tabs>
          <w:tab w:val="clear" w:pos="1871"/>
          <w:tab w:val="num" w:pos="-1843"/>
        </w:tabs>
        <w:ind w:left="1134" w:hanging="425"/>
        <w:jc w:val="both"/>
        <w:rPr>
          <w:rFonts w:cs="Arial"/>
          <w:color w:val="000000" w:themeColor="text1"/>
          <w:sz w:val="22"/>
          <w:szCs w:val="22"/>
        </w:rPr>
      </w:pPr>
      <w:r w:rsidRPr="00DE0080">
        <w:rPr>
          <w:rFonts w:cs="Arial"/>
          <w:color w:val="000000" w:themeColor="text1"/>
          <w:sz w:val="22"/>
          <w:szCs w:val="22"/>
        </w:rPr>
        <w:t>Un Manual de Partes o Repuestos para la máquina, el motor y los implementos.</w:t>
      </w:r>
      <w:r w:rsidR="00D060F1">
        <w:rPr>
          <w:rFonts w:cs="Arial"/>
          <w:color w:val="000000" w:themeColor="text1"/>
          <w:sz w:val="22"/>
          <w:szCs w:val="22"/>
        </w:rPr>
        <w:t>-</w:t>
      </w:r>
    </w:p>
    <w:p w:rsidR="00B970D4" w:rsidRPr="00DE0080" w:rsidRDefault="00B970D4" w:rsidP="00B970D4">
      <w:pPr>
        <w:numPr>
          <w:ilvl w:val="2"/>
          <w:numId w:val="2"/>
        </w:numPr>
        <w:tabs>
          <w:tab w:val="clear" w:pos="1871"/>
          <w:tab w:val="num" w:pos="-1843"/>
        </w:tabs>
        <w:ind w:left="1134" w:hanging="425"/>
        <w:jc w:val="both"/>
        <w:rPr>
          <w:rFonts w:cs="Arial"/>
          <w:color w:val="000000" w:themeColor="text1"/>
          <w:sz w:val="22"/>
          <w:szCs w:val="22"/>
        </w:rPr>
      </w:pPr>
      <w:r w:rsidRPr="00DE0080">
        <w:rPr>
          <w:rFonts w:cs="Arial"/>
          <w:color w:val="000000" w:themeColor="text1"/>
          <w:sz w:val="22"/>
          <w:szCs w:val="22"/>
        </w:rPr>
        <w:t>Un Manual de Servicios y Reparaciones o de Taller para la máquina, el motor y los implementos.</w:t>
      </w:r>
      <w:r w:rsidR="00D060F1">
        <w:rPr>
          <w:rFonts w:cs="Arial"/>
          <w:color w:val="000000" w:themeColor="text1"/>
          <w:sz w:val="22"/>
          <w:szCs w:val="22"/>
        </w:rPr>
        <w:t>-</w:t>
      </w:r>
    </w:p>
    <w:p w:rsidR="00B970D4" w:rsidRPr="00DE0080" w:rsidRDefault="00B970D4" w:rsidP="00B970D4">
      <w:pPr>
        <w:numPr>
          <w:ilvl w:val="2"/>
          <w:numId w:val="2"/>
        </w:numPr>
        <w:tabs>
          <w:tab w:val="clear" w:pos="1871"/>
          <w:tab w:val="num" w:pos="-1843"/>
        </w:tabs>
        <w:ind w:left="1134" w:hanging="425"/>
        <w:jc w:val="both"/>
        <w:rPr>
          <w:rFonts w:cs="Arial"/>
          <w:color w:val="000000" w:themeColor="text1"/>
          <w:sz w:val="22"/>
          <w:szCs w:val="22"/>
        </w:rPr>
      </w:pPr>
      <w:r w:rsidRPr="00DE0080">
        <w:rPr>
          <w:rFonts w:cs="Arial"/>
          <w:color w:val="000000" w:themeColor="text1"/>
          <w:sz w:val="22"/>
          <w:szCs w:val="22"/>
        </w:rPr>
        <w:t xml:space="preserve">Manual de </w:t>
      </w:r>
      <w:r w:rsidR="004C49F9" w:rsidRPr="00DE0080">
        <w:rPr>
          <w:rFonts w:cs="Arial"/>
          <w:color w:val="000000" w:themeColor="text1"/>
          <w:sz w:val="22"/>
          <w:szCs w:val="22"/>
        </w:rPr>
        <w:t>diagnóstico</w:t>
      </w:r>
      <w:r w:rsidRPr="00DE0080">
        <w:rPr>
          <w:rFonts w:cs="Arial"/>
          <w:color w:val="000000" w:themeColor="text1"/>
          <w:sz w:val="22"/>
          <w:szCs w:val="22"/>
        </w:rPr>
        <w:t xml:space="preserve"> de fallas y de regulaciones de funcionamiento del equipo y los implementos.</w:t>
      </w:r>
      <w:r w:rsidR="00D060F1">
        <w:rPr>
          <w:rFonts w:cs="Arial"/>
          <w:color w:val="000000" w:themeColor="text1"/>
          <w:sz w:val="22"/>
          <w:szCs w:val="22"/>
        </w:rPr>
        <w:t>-</w:t>
      </w:r>
    </w:p>
    <w:p w:rsidR="00D060F1" w:rsidRDefault="00D060F1" w:rsidP="00B970D4">
      <w:pPr>
        <w:ind w:firstLine="851"/>
        <w:jc w:val="both"/>
        <w:rPr>
          <w:rFonts w:cs="Arial"/>
          <w:b/>
          <w:color w:val="000000" w:themeColor="text1"/>
          <w:sz w:val="22"/>
          <w:szCs w:val="22"/>
        </w:rPr>
      </w:pPr>
    </w:p>
    <w:p w:rsidR="00B970D4" w:rsidRPr="00DE0080" w:rsidRDefault="00B970D4" w:rsidP="00D060F1">
      <w:pPr>
        <w:ind w:firstLine="567"/>
        <w:jc w:val="both"/>
        <w:rPr>
          <w:rFonts w:cs="Arial"/>
          <w:b/>
          <w:color w:val="000000" w:themeColor="text1"/>
          <w:sz w:val="22"/>
          <w:szCs w:val="22"/>
        </w:rPr>
      </w:pPr>
      <w:r w:rsidRPr="00DE0080">
        <w:rPr>
          <w:rFonts w:cs="Arial"/>
          <w:b/>
          <w:color w:val="000000" w:themeColor="text1"/>
          <w:sz w:val="22"/>
          <w:szCs w:val="22"/>
        </w:rPr>
        <w:t>También deberá entregarse un juego completo de los manuales detallados en los puntos anteriores para la biblioteca de la Dirección de Logística y Mantenimiento.</w:t>
      </w:r>
      <w:r w:rsidR="00D060F1">
        <w:rPr>
          <w:rFonts w:cs="Arial"/>
          <w:b/>
          <w:color w:val="000000" w:themeColor="text1"/>
          <w:sz w:val="22"/>
          <w:szCs w:val="22"/>
        </w:rPr>
        <w:t>-</w:t>
      </w:r>
    </w:p>
    <w:p w:rsidR="00B970D4" w:rsidRPr="00DE0080" w:rsidRDefault="00B970D4" w:rsidP="00B970D4">
      <w:pPr>
        <w:rPr>
          <w:rFonts w:cs="Arial"/>
          <w:b/>
          <w:color w:val="000000" w:themeColor="text1"/>
          <w:sz w:val="22"/>
          <w:szCs w:val="22"/>
        </w:rPr>
      </w:pPr>
      <w:r w:rsidRPr="00DE0080">
        <w:rPr>
          <w:rFonts w:cs="Arial"/>
          <w:b/>
          <w:color w:val="000000" w:themeColor="text1"/>
          <w:sz w:val="22"/>
          <w:szCs w:val="22"/>
        </w:rPr>
        <w:lastRenderedPageBreak/>
        <w:t>2 – CAJA PORTA HERRAMIENTAS CON HERRAMIENTAS</w:t>
      </w:r>
    </w:p>
    <w:p w:rsidR="00B970D4" w:rsidRPr="00DE0080" w:rsidRDefault="00D060F1" w:rsidP="00D060F1">
      <w:pPr>
        <w:ind w:firstLine="567"/>
        <w:jc w:val="both"/>
        <w:rPr>
          <w:rFonts w:cs="Arial"/>
          <w:color w:val="000000" w:themeColor="text1"/>
          <w:sz w:val="22"/>
          <w:szCs w:val="22"/>
        </w:rPr>
      </w:pPr>
      <w:r>
        <w:rPr>
          <w:rFonts w:cs="Arial"/>
          <w:color w:val="000000" w:themeColor="text1"/>
          <w:sz w:val="22"/>
          <w:szCs w:val="22"/>
        </w:rPr>
        <w:t>La</w:t>
      </w:r>
      <w:r w:rsidR="00B970D4" w:rsidRPr="00DE0080">
        <w:rPr>
          <w:rFonts w:cs="Arial"/>
          <w:color w:val="000000" w:themeColor="text1"/>
          <w:sz w:val="22"/>
          <w:szCs w:val="22"/>
        </w:rPr>
        <w:t xml:space="preserve"> retroexcavadora deberá proveerse con una caja porta herramientas de construcción robusta, con los siguientes elementos en su interior:</w:t>
      </w:r>
    </w:p>
    <w:p w:rsidR="00B970D4" w:rsidRPr="00DE0080" w:rsidRDefault="00B970D4" w:rsidP="00B970D4">
      <w:pPr>
        <w:numPr>
          <w:ilvl w:val="0"/>
          <w:numId w:val="4"/>
        </w:numPr>
        <w:jc w:val="both"/>
        <w:rPr>
          <w:rFonts w:cs="Arial"/>
          <w:color w:val="000000" w:themeColor="text1"/>
          <w:sz w:val="22"/>
          <w:szCs w:val="22"/>
        </w:rPr>
      </w:pPr>
      <w:r w:rsidRPr="00DE0080">
        <w:rPr>
          <w:rFonts w:cs="Arial"/>
          <w:color w:val="000000" w:themeColor="text1"/>
          <w:sz w:val="22"/>
          <w:szCs w:val="22"/>
        </w:rPr>
        <w:t>Una (1) llave para las tuercas de las ruedas de la máquina.</w:t>
      </w:r>
      <w:r w:rsidR="00D060F1">
        <w:rPr>
          <w:rFonts w:cs="Arial"/>
          <w:color w:val="000000" w:themeColor="text1"/>
          <w:sz w:val="22"/>
          <w:szCs w:val="22"/>
        </w:rPr>
        <w:t>-</w:t>
      </w:r>
    </w:p>
    <w:p w:rsidR="00B970D4" w:rsidRPr="00DE0080" w:rsidRDefault="00B970D4" w:rsidP="00B970D4">
      <w:pPr>
        <w:numPr>
          <w:ilvl w:val="0"/>
          <w:numId w:val="4"/>
        </w:numPr>
        <w:jc w:val="both"/>
        <w:rPr>
          <w:rFonts w:cs="Arial"/>
          <w:color w:val="000000" w:themeColor="text1"/>
          <w:sz w:val="22"/>
          <w:szCs w:val="22"/>
        </w:rPr>
      </w:pPr>
      <w:r w:rsidRPr="00DE0080">
        <w:rPr>
          <w:rFonts w:cs="Arial"/>
          <w:color w:val="000000" w:themeColor="text1"/>
          <w:sz w:val="22"/>
          <w:szCs w:val="22"/>
        </w:rPr>
        <w:t>Un (1) engrasador manual a presión, para tres (3) Kg de grasa.</w:t>
      </w:r>
      <w:r w:rsidR="00D060F1">
        <w:rPr>
          <w:rFonts w:cs="Arial"/>
          <w:color w:val="000000" w:themeColor="text1"/>
          <w:sz w:val="22"/>
          <w:szCs w:val="22"/>
        </w:rPr>
        <w:t>-</w:t>
      </w:r>
    </w:p>
    <w:p w:rsidR="00B970D4" w:rsidRPr="00DE0080" w:rsidRDefault="00B970D4" w:rsidP="00B970D4">
      <w:pPr>
        <w:numPr>
          <w:ilvl w:val="0"/>
          <w:numId w:val="4"/>
        </w:numPr>
        <w:jc w:val="both"/>
        <w:rPr>
          <w:rFonts w:cs="Arial"/>
          <w:color w:val="000000" w:themeColor="text1"/>
          <w:sz w:val="22"/>
          <w:szCs w:val="22"/>
        </w:rPr>
      </w:pPr>
      <w:r w:rsidRPr="00DE0080">
        <w:rPr>
          <w:rFonts w:cs="Arial"/>
          <w:color w:val="000000" w:themeColor="text1"/>
          <w:sz w:val="22"/>
          <w:szCs w:val="22"/>
        </w:rPr>
        <w:t>Un (1) gato hidráulico, con capacidad mínima de 10 toneladas.-</w:t>
      </w:r>
    </w:p>
    <w:p w:rsidR="00B970D4" w:rsidRPr="00DE0080" w:rsidRDefault="00B970D4" w:rsidP="00D060F1">
      <w:pPr>
        <w:ind w:firstLine="567"/>
        <w:jc w:val="both"/>
        <w:rPr>
          <w:rFonts w:cs="Arial"/>
          <w:color w:val="000000" w:themeColor="text1"/>
          <w:sz w:val="22"/>
          <w:szCs w:val="22"/>
        </w:rPr>
      </w:pPr>
      <w:r w:rsidRPr="00DE0080">
        <w:rPr>
          <w:rFonts w:cs="Arial"/>
          <w:color w:val="000000" w:themeColor="text1"/>
          <w:sz w:val="22"/>
          <w:szCs w:val="22"/>
        </w:rPr>
        <w:t>En el caso que la máquina requiriera de algún servicio periódico con herramientas especiales</w:t>
      </w:r>
      <w:r w:rsidR="00D060F1">
        <w:rPr>
          <w:rFonts w:cs="Arial"/>
          <w:color w:val="000000" w:themeColor="text1"/>
          <w:sz w:val="22"/>
          <w:szCs w:val="22"/>
        </w:rPr>
        <w:t>,</w:t>
      </w:r>
      <w:r w:rsidRPr="00DE0080">
        <w:rPr>
          <w:rFonts w:cs="Arial"/>
          <w:color w:val="000000" w:themeColor="text1"/>
          <w:sz w:val="22"/>
          <w:szCs w:val="22"/>
        </w:rPr>
        <w:t xml:space="preserve"> estas </w:t>
      </w:r>
      <w:r w:rsidR="00D060F1">
        <w:rPr>
          <w:rFonts w:cs="Arial"/>
          <w:color w:val="000000" w:themeColor="text1"/>
          <w:sz w:val="22"/>
          <w:szCs w:val="22"/>
        </w:rPr>
        <w:t>deberán proveerse</w:t>
      </w:r>
      <w:r w:rsidRPr="00DE0080">
        <w:rPr>
          <w:rFonts w:cs="Arial"/>
          <w:color w:val="000000" w:themeColor="text1"/>
          <w:sz w:val="22"/>
          <w:szCs w:val="22"/>
        </w:rPr>
        <w:t>.-</w:t>
      </w:r>
    </w:p>
    <w:p w:rsidR="00B970D4" w:rsidRPr="00DE0080" w:rsidRDefault="00B970D4" w:rsidP="00B970D4">
      <w:pPr>
        <w:ind w:firstLine="851"/>
        <w:jc w:val="both"/>
        <w:rPr>
          <w:rFonts w:cs="Arial"/>
          <w:color w:val="000000" w:themeColor="text1"/>
          <w:sz w:val="22"/>
          <w:szCs w:val="22"/>
        </w:rPr>
      </w:pPr>
    </w:p>
    <w:p w:rsidR="00B970D4" w:rsidRPr="00DE0080" w:rsidRDefault="00B970D4" w:rsidP="00B970D4">
      <w:pPr>
        <w:jc w:val="both"/>
        <w:rPr>
          <w:rFonts w:cs="Arial"/>
          <w:b/>
          <w:color w:val="000000" w:themeColor="text1"/>
          <w:sz w:val="22"/>
          <w:szCs w:val="22"/>
        </w:rPr>
      </w:pPr>
      <w:r w:rsidRPr="00DE0080">
        <w:rPr>
          <w:rFonts w:cs="Arial"/>
          <w:b/>
          <w:color w:val="000000" w:themeColor="text1"/>
          <w:sz w:val="22"/>
          <w:szCs w:val="22"/>
        </w:rPr>
        <w:t>3 – CAPACITACIÓN DEL PERSONAL</w:t>
      </w:r>
    </w:p>
    <w:p w:rsidR="00B970D4" w:rsidRPr="00DE0080" w:rsidRDefault="00B970D4" w:rsidP="00D060F1">
      <w:pPr>
        <w:ind w:firstLine="567"/>
        <w:jc w:val="both"/>
        <w:rPr>
          <w:rFonts w:cs="Arial"/>
          <w:color w:val="000000" w:themeColor="text1"/>
          <w:sz w:val="22"/>
          <w:szCs w:val="22"/>
        </w:rPr>
      </w:pPr>
      <w:r w:rsidRPr="00DE0080">
        <w:rPr>
          <w:rFonts w:cs="Arial"/>
          <w:color w:val="000000" w:themeColor="text1"/>
          <w:sz w:val="22"/>
          <w:szCs w:val="22"/>
        </w:rPr>
        <w:t>La firma adjudicataria enviará los instructores necesario para capacitar al perso</w:t>
      </w:r>
      <w:r w:rsidR="00D060F1">
        <w:rPr>
          <w:rFonts w:cs="Arial"/>
          <w:color w:val="000000" w:themeColor="text1"/>
          <w:sz w:val="22"/>
          <w:szCs w:val="22"/>
        </w:rPr>
        <w:t xml:space="preserve">nal del servicio mecánico de la </w:t>
      </w:r>
      <w:r w:rsidRPr="00DE0080">
        <w:rPr>
          <w:rFonts w:cs="Arial"/>
          <w:color w:val="000000" w:themeColor="text1"/>
          <w:sz w:val="22"/>
          <w:szCs w:val="22"/>
        </w:rPr>
        <w:t xml:space="preserve">Repartición, en cuanto a las particularidades y el mantenimiento de la maquina entregada. La capacitación deberá realizarse en la </w:t>
      </w:r>
      <w:r w:rsidR="00D060F1">
        <w:rPr>
          <w:rFonts w:cs="Arial"/>
          <w:color w:val="000000" w:themeColor="text1"/>
          <w:sz w:val="22"/>
          <w:szCs w:val="22"/>
        </w:rPr>
        <w:t>P</w:t>
      </w:r>
      <w:r w:rsidRPr="00DE0080">
        <w:rPr>
          <w:rFonts w:cs="Arial"/>
          <w:color w:val="000000" w:themeColor="text1"/>
          <w:sz w:val="22"/>
          <w:szCs w:val="22"/>
        </w:rPr>
        <w:t>rovincia del Chaco. Se adiestrara además al personal operario o equi</w:t>
      </w:r>
      <w:r w:rsidR="00D316A3">
        <w:rPr>
          <w:rFonts w:cs="Arial"/>
          <w:color w:val="000000" w:themeColor="text1"/>
          <w:sz w:val="22"/>
          <w:szCs w:val="22"/>
        </w:rPr>
        <w:t xml:space="preserve">pista que será designado por la </w:t>
      </w:r>
      <w:r w:rsidRPr="00DE0080">
        <w:rPr>
          <w:rFonts w:cs="Arial"/>
          <w:color w:val="000000" w:themeColor="text1"/>
          <w:sz w:val="22"/>
          <w:szCs w:val="22"/>
        </w:rPr>
        <w:t>Repartición para la conducción de los equipos adquiridos y eventualmente, a solicitud de esta, examinar a los mismos al finalizar la capacitación para determinar la idoneidad de los mismos.</w:t>
      </w:r>
      <w:r w:rsidR="004B421E">
        <w:rPr>
          <w:rFonts w:cs="Arial"/>
          <w:color w:val="000000" w:themeColor="text1"/>
          <w:sz w:val="22"/>
          <w:szCs w:val="22"/>
        </w:rPr>
        <w:t>-</w:t>
      </w:r>
    </w:p>
    <w:p w:rsidR="00B970D4" w:rsidRPr="00DE0080" w:rsidRDefault="00B970D4" w:rsidP="00D060F1">
      <w:pPr>
        <w:ind w:firstLine="567"/>
        <w:jc w:val="both"/>
        <w:rPr>
          <w:rFonts w:cs="Arial"/>
          <w:color w:val="000000" w:themeColor="text1"/>
          <w:sz w:val="22"/>
          <w:szCs w:val="22"/>
        </w:rPr>
      </w:pPr>
      <w:r w:rsidRPr="00DE0080">
        <w:rPr>
          <w:rFonts w:cs="Arial"/>
          <w:color w:val="000000" w:themeColor="text1"/>
          <w:sz w:val="22"/>
          <w:szCs w:val="22"/>
        </w:rPr>
        <w:t>La duración de la capacitación del personal será del tiempo suficiente como para que al cabo de la misma los mecánicos y equipistas conozcan las particularidades de la máquina.</w:t>
      </w:r>
      <w:r w:rsidR="004B421E">
        <w:rPr>
          <w:rFonts w:cs="Arial"/>
          <w:color w:val="000000" w:themeColor="text1"/>
          <w:sz w:val="22"/>
          <w:szCs w:val="22"/>
        </w:rPr>
        <w:t>-</w:t>
      </w:r>
    </w:p>
    <w:p w:rsidR="00B970D4" w:rsidRPr="00DE0080" w:rsidRDefault="00B970D4" w:rsidP="004B421E">
      <w:pPr>
        <w:ind w:firstLine="567"/>
        <w:jc w:val="both"/>
        <w:rPr>
          <w:rFonts w:cs="Arial"/>
          <w:color w:val="000000" w:themeColor="text1"/>
          <w:sz w:val="22"/>
          <w:szCs w:val="22"/>
        </w:rPr>
      </w:pPr>
      <w:r w:rsidRPr="00DE0080">
        <w:rPr>
          <w:rFonts w:cs="Arial"/>
          <w:color w:val="000000" w:themeColor="text1"/>
          <w:sz w:val="22"/>
          <w:szCs w:val="22"/>
        </w:rPr>
        <w:t>Los gastos que demanden el traslado y alojamiento de los instructores correrán por cuenta de la firma adjudicataria.</w:t>
      </w:r>
      <w:r w:rsidR="004B421E">
        <w:rPr>
          <w:rFonts w:cs="Arial"/>
          <w:color w:val="000000" w:themeColor="text1"/>
          <w:sz w:val="22"/>
          <w:szCs w:val="22"/>
        </w:rPr>
        <w:t>-</w:t>
      </w:r>
    </w:p>
    <w:p w:rsidR="00B970D4" w:rsidRPr="00DE0080" w:rsidRDefault="00B970D4" w:rsidP="004B421E">
      <w:pPr>
        <w:ind w:firstLine="567"/>
        <w:jc w:val="both"/>
        <w:rPr>
          <w:rFonts w:cs="Arial"/>
          <w:color w:val="000000" w:themeColor="text1"/>
          <w:sz w:val="22"/>
          <w:szCs w:val="22"/>
        </w:rPr>
      </w:pPr>
      <w:r w:rsidRPr="00DE0080">
        <w:rPr>
          <w:rFonts w:cs="Arial"/>
          <w:color w:val="000000" w:themeColor="text1"/>
          <w:sz w:val="22"/>
          <w:szCs w:val="22"/>
        </w:rPr>
        <w:t>Se solicita incluir en la oferta un programa tentativo de temas a tratar durante la capacitación.</w:t>
      </w:r>
      <w:r w:rsidR="004B421E">
        <w:rPr>
          <w:rFonts w:cs="Arial"/>
          <w:color w:val="000000" w:themeColor="text1"/>
          <w:sz w:val="22"/>
          <w:szCs w:val="22"/>
        </w:rPr>
        <w:t>-</w:t>
      </w:r>
    </w:p>
    <w:p w:rsidR="00B970D4" w:rsidRPr="00DE0080" w:rsidRDefault="00B970D4" w:rsidP="00B970D4">
      <w:pPr>
        <w:ind w:firstLine="851"/>
        <w:jc w:val="both"/>
        <w:rPr>
          <w:rFonts w:cs="Arial"/>
          <w:color w:val="000000" w:themeColor="text1"/>
          <w:sz w:val="22"/>
          <w:szCs w:val="22"/>
        </w:rPr>
      </w:pPr>
    </w:p>
    <w:p w:rsidR="00B970D4" w:rsidRPr="00DE0080" w:rsidRDefault="00B970D4" w:rsidP="00B970D4">
      <w:pPr>
        <w:jc w:val="both"/>
        <w:rPr>
          <w:rFonts w:cs="Arial"/>
          <w:b/>
          <w:color w:val="000000" w:themeColor="text1"/>
          <w:sz w:val="22"/>
          <w:szCs w:val="22"/>
        </w:rPr>
      </w:pPr>
      <w:r w:rsidRPr="00DE0080">
        <w:rPr>
          <w:rFonts w:cs="Arial"/>
          <w:b/>
          <w:color w:val="000000" w:themeColor="text1"/>
          <w:sz w:val="22"/>
          <w:szCs w:val="22"/>
        </w:rPr>
        <w:t>4 – SERVICIO TÉCNICO</w:t>
      </w:r>
    </w:p>
    <w:p w:rsidR="00B970D4" w:rsidRPr="00DE0080" w:rsidRDefault="00B970D4" w:rsidP="004B421E">
      <w:pPr>
        <w:ind w:firstLine="567"/>
        <w:jc w:val="both"/>
        <w:rPr>
          <w:rFonts w:cs="Arial"/>
          <w:color w:val="000000" w:themeColor="text1"/>
          <w:sz w:val="22"/>
          <w:szCs w:val="22"/>
        </w:rPr>
      </w:pPr>
      <w:r w:rsidRPr="00DE0080">
        <w:rPr>
          <w:rFonts w:cs="Arial"/>
          <w:color w:val="000000" w:themeColor="text1"/>
          <w:sz w:val="22"/>
          <w:szCs w:val="22"/>
        </w:rPr>
        <w:t>Las firmas oferentes deberán acreditar servicio técnico mecánico, con venta de repuestos, en funcionamiento, dentro de la Provincia del Chaco, dicho servicio deberá estar garantizado por un término no inferior a cinco (5) años posteriores a la adjudicación de la presente Licitación.-</w:t>
      </w:r>
    </w:p>
    <w:p w:rsidR="00B970D4" w:rsidRPr="00DE0080" w:rsidRDefault="00B970D4" w:rsidP="00B970D4">
      <w:pPr>
        <w:ind w:firstLine="851"/>
        <w:jc w:val="both"/>
        <w:rPr>
          <w:rFonts w:cs="Arial"/>
          <w:color w:val="000000" w:themeColor="text1"/>
          <w:sz w:val="22"/>
          <w:szCs w:val="22"/>
        </w:rPr>
      </w:pPr>
    </w:p>
    <w:p w:rsidR="00B970D4" w:rsidRDefault="00B970D4" w:rsidP="00702749">
      <w:pPr>
        <w:ind w:firstLine="567"/>
        <w:jc w:val="both"/>
        <w:rPr>
          <w:rFonts w:cs="Arial"/>
          <w:b/>
          <w:color w:val="000000" w:themeColor="text1"/>
          <w:sz w:val="22"/>
          <w:szCs w:val="22"/>
        </w:rPr>
      </w:pPr>
      <w:r w:rsidRPr="00DE0080">
        <w:rPr>
          <w:rFonts w:cs="Arial"/>
          <w:b/>
          <w:color w:val="000000" w:themeColor="text1"/>
          <w:sz w:val="22"/>
          <w:szCs w:val="22"/>
        </w:rPr>
        <w:t>La Dirección de Vialidad Provincial, podrá no aceptar, ofertas que no acrediten servicio técnico mecánico dentro de la Provincia y no garanticen el mismo con la provisión de repuestos por cinco (5) años posteriores a la adjudicación.-</w:t>
      </w:r>
    </w:p>
    <w:p w:rsidR="00593107" w:rsidRDefault="00593107" w:rsidP="00B970D4">
      <w:pPr>
        <w:ind w:firstLine="851"/>
        <w:jc w:val="both"/>
        <w:rPr>
          <w:rFonts w:cs="Arial"/>
          <w:b/>
          <w:color w:val="000000" w:themeColor="text1"/>
          <w:sz w:val="22"/>
          <w:szCs w:val="22"/>
        </w:rPr>
      </w:pPr>
    </w:p>
    <w:p w:rsidR="00B970D4" w:rsidRPr="00DE0080" w:rsidRDefault="00B970D4" w:rsidP="00B970D4">
      <w:pPr>
        <w:jc w:val="both"/>
        <w:rPr>
          <w:rFonts w:cs="Arial"/>
          <w:b/>
          <w:color w:val="000000" w:themeColor="text1"/>
          <w:sz w:val="22"/>
          <w:szCs w:val="22"/>
        </w:rPr>
      </w:pPr>
      <w:r w:rsidRPr="00DE0080">
        <w:rPr>
          <w:rFonts w:cs="Arial"/>
          <w:b/>
          <w:color w:val="000000" w:themeColor="text1"/>
          <w:sz w:val="22"/>
          <w:szCs w:val="22"/>
        </w:rPr>
        <w:t>5 – CAUSALES DE DESESTIMACIÓN DE OFERTAS POR RAZONES TÉCNICAS</w:t>
      </w:r>
    </w:p>
    <w:p w:rsidR="00B970D4" w:rsidRPr="00DE0080" w:rsidRDefault="00B970D4" w:rsidP="00702749">
      <w:pPr>
        <w:ind w:left="284"/>
        <w:rPr>
          <w:rFonts w:cs="Arial"/>
          <w:b/>
          <w:color w:val="000000" w:themeColor="text1"/>
          <w:sz w:val="22"/>
          <w:szCs w:val="22"/>
        </w:rPr>
      </w:pPr>
      <w:r w:rsidRPr="00DE0080">
        <w:rPr>
          <w:rFonts w:cs="Arial"/>
          <w:b/>
          <w:color w:val="000000" w:themeColor="text1"/>
          <w:sz w:val="22"/>
          <w:szCs w:val="22"/>
        </w:rPr>
        <w:t>a – Causales de Desestimación:</w:t>
      </w:r>
    </w:p>
    <w:tbl>
      <w:tblPr>
        <w:tblW w:w="0" w:type="auto"/>
        <w:tblInd w:w="3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66"/>
        <w:gridCol w:w="1650"/>
      </w:tblGrid>
      <w:tr w:rsidR="00DE0080" w:rsidRPr="00DE0080" w:rsidTr="00F3221B">
        <w:tc>
          <w:tcPr>
            <w:tcW w:w="7966" w:type="dxa"/>
          </w:tcPr>
          <w:p w:rsidR="00B970D4" w:rsidRPr="00DE0080" w:rsidRDefault="00B970D4" w:rsidP="00F3221B">
            <w:pPr>
              <w:jc w:val="center"/>
              <w:rPr>
                <w:rFonts w:cs="Arial"/>
                <w:b/>
                <w:i/>
                <w:color w:val="000000" w:themeColor="text1"/>
              </w:rPr>
            </w:pPr>
            <w:r w:rsidRPr="00DE0080">
              <w:rPr>
                <w:rFonts w:cs="Arial"/>
                <w:b/>
                <w:i/>
                <w:color w:val="000000" w:themeColor="text1"/>
              </w:rPr>
              <w:t>CAUSALES</w:t>
            </w:r>
          </w:p>
        </w:tc>
        <w:tc>
          <w:tcPr>
            <w:tcW w:w="1650" w:type="dxa"/>
          </w:tcPr>
          <w:p w:rsidR="00B970D4" w:rsidRPr="00DE0080" w:rsidRDefault="00B970D4" w:rsidP="00F3221B">
            <w:pPr>
              <w:jc w:val="center"/>
              <w:rPr>
                <w:rFonts w:cs="Arial"/>
                <w:b/>
                <w:i/>
                <w:color w:val="000000" w:themeColor="text1"/>
              </w:rPr>
            </w:pPr>
            <w:r w:rsidRPr="00DE0080">
              <w:rPr>
                <w:rFonts w:cs="Arial"/>
                <w:b/>
                <w:i/>
                <w:color w:val="000000" w:themeColor="text1"/>
              </w:rPr>
              <w:t>UBICACIÓN</w:t>
            </w:r>
          </w:p>
        </w:tc>
      </w:tr>
      <w:tr w:rsidR="00DE0080" w:rsidRPr="00DE0080" w:rsidTr="00F3221B">
        <w:tc>
          <w:tcPr>
            <w:tcW w:w="7966" w:type="dxa"/>
          </w:tcPr>
          <w:p w:rsidR="00B970D4" w:rsidRPr="00DE0080" w:rsidRDefault="00B970D4" w:rsidP="00F3221B">
            <w:pPr>
              <w:jc w:val="both"/>
              <w:rPr>
                <w:rFonts w:cs="Arial"/>
                <w:color w:val="000000" w:themeColor="text1"/>
              </w:rPr>
            </w:pPr>
            <w:r w:rsidRPr="00DE0080">
              <w:rPr>
                <w:rFonts w:cs="Arial"/>
                <w:color w:val="000000" w:themeColor="text1"/>
                <w:sz w:val="22"/>
                <w:szCs w:val="22"/>
              </w:rPr>
              <w:t>Que la marca de la retroexcavadora ofrecida no cuente con la certificación de las normas de calidad ISO 9001.-</w:t>
            </w:r>
          </w:p>
        </w:tc>
        <w:tc>
          <w:tcPr>
            <w:tcW w:w="1650" w:type="dxa"/>
            <w:vAlign w:val="center"/>
          </w:tcPr>
          <w:p w:rsidR="00B970D4" w:rsidRPr="00DE0080" w:rsidRDefault="00B970D4" w:rsidP="00F3221B">
            <w:pPr>
              <w:jc w:val="center"/>
              <w:rPr>
                <w:rFonts w:cs="Arial"/>
                <w:color w:val="000000" w:themeColor="text1"/>
              </w:rPr>
            </w:pPr>
            <w:r w:rsidRPr="00DE0080">
              <w:rPr>
                <w:rFonts w:cs="Arial"/>
                <w:color w:val="000000" w:themeColor="text1"/>
                <w:sz w:val="22"/>
                <w:szCs w:val="22"/>
              </w:rPr>
              <w:t>A-</w:t>
            </w:r>
          </w:p>
        </w:tc>
      </w:tr>
      <w:tr w:rsidR="00DE0080" w:rsidRPr="00DE0080" w:rsidTr="00F3221B">
        <w:tc>
          <w:tcPr>
            <w:tcW w:w="7966" w:type="dxa"/>
          </w:tcPr>
          <w:p w:rsidR="00B970D4" w:rsidRPr="00DE0080" w:rsidRDefault="00B970D4" w:rsidP="00F3221B">
            <w:pPr>
              <w:jc w:val="both"/>
              <w:rPr>
                <w:rFonts w:cs="Arial"/>
                <w:color w:val="000000" w:themeColor="text1"/>
              </w:rPr>
            </w:pPr>
            <w:r w:rsidRPr="00DE0080">
              <w:rPr>
                <w:rFonts w:cs="Arial"/>
                <w:color w:val="000000" w:themeColor="text1"/>
                <w:sz w:val="22"/>
                <w:szCs w:val="22"/>
              </w:rPr>
              <w:t>Que la máquina ofrecida cuente con un motor que no cumpla con las condiciones de ciclo, cilindrada, potencia y torque solicitados.-</w:t>
            </w:r>
          </w:p>
        </w:tc>
        <w:tc>
          <w:tcPr>
            <w:tcW w:w="1650" w:type="dxa"/>
            <w:vAlign w:val="center"/>
          </w:tcPr>
          <w:p w:rsidR="00B970D4" w:rsidRPr="00DE0080" w:rsidRDefault="00B970D4" w:rsidP="00F3221B">
            <w:pPr>
              <w:jc w:val="center"/>
              <w:rPr>
                <w:rFonts w:cs="Arial"/>
                <w:color w:val="000000" w:themeColor="text1"/>
              </w:rPr>
            </w:pPr>
            <w:r w:rsidRPr="00DE0080">
              <w:rPr>
                <w:rFonts w:cs="Arial"/>
                <w:color w:val="000000" w:themeColor="text1"/>
                <w:sz w:val="22"/>
                <w:szCs w:val="22"/>
              </w:rPr>
              <w:t>B- 1-</w:t>
            </w:r>
          </w:p>
        </w:tc>
      </w:tr>
      <w:tr w:rsidR="00DE0080" w:rsidRPr="00DE0080" w:rsidTr="00F3221B">
        <w:tc>
          <w:tcPr>
            <w:tcW w:w="7966" w:type="dxa"/>
          </w:tcPr>
          <w:p w:rsidR="00B970D4" w:rsidRPr="00DE0080" w:rsidRDefault="00B970D4" w:rsidP="00F3221B">
            <w:pPr>
              <w:jc w:val="both"/>
              <w:rPr>
                <w:rFonts w:cs="Arial"/>
                <w:color w:val="000000" w:themeColor="text1"/>
              </w:rPr>
            </w:pPr>
            <w:r w:rsidRPr="00DE0080">
              <w:rPr>
                <w:rFonts w:cs="Arial"/>
                <w:color w:val="000000" w:themeColor="text1"/>
                <w:sz w:val="22"/>
                <w:szCs w:val="22"/>
              </w:rPr>
              <w:t>Que la retroexcavadora cotizada no cuenten con tracción en las cuatro ruedas (4WD).-</w:t>
            </w:r>
          </w:p>
        </w:tc>
        <w:tc>
          <w:tcPr>
            <w:tcW w:w="1650" w:type="dxa"/>
            <w:vAlign w:val="center"/>
          </w:tcPr>
          <w:p w:rsidR="00B970D4" w:rsidRPr="00DE0080" w:rsidRDefault="00B970D4" w:rsidP="00F3221B">
            <w:pPr>
              <w:jc w:val="center"/>
              <w:rPr>
                <w:rFonts w:cs="Arial"/>
                <w:color w:val="000000" w:themeColor="text1"/>
              </w:rPr>
            </w:pPr>
            <w:r w:rsidRPr="00DE0080">
              <w:rPr>
                <w:rFonts w:cs="Arial"/>
                <w:color w:val="000000" w:themeColor="text1"/>
                <w:sz w:val="22"/>
                <w:szCs w:val="22"/>
              </w:rPr>
              <w:t>B- 2- b-</w:t>
            </w:r>
          </w:p>
        </w:tc>
      </w:tr>
      <w:tr w:rsidR="00DE0080" w:rsidRPr="00DE0080" w:rsidTr="00F3221B">
        <w:tc>
          <w:tcPr>
            <w:tcW w:w="7966" w:type="dxa"/>
          </w:tcPr>
          <w:p w:rsidR="00B970D4" w:rsidRPr="00DE0080" w:rsidRDefault="00B970D4" w:rsidP="00F3221B">
            <w:pPr>
              <w:jc w:val="both"/>
              <w:rPr>
                <w:rFonts w:cs="Arial"/>
                <w:b/>
                <w:color w:val="000000" w:themeColor="text1"/>
              </w:rPr>
            </w:pPr>
            <w:r w:rsidRPr="00DE0080">
              <w:rPr>
                <w:rFonts w:cs="Arial"/>
                <w:color w:val="000000" w:themeColor="text1"/>
                <w:sz w:val="22"/>
                <w:szCs w:val="22"/>
              </w:rPr>
              <w:t xml:space="preserve">Que la máquina cotizada no supere el peso operativo de </w:t>
            </w:r>
            <w:smartTag w:uri="urn:schemas-microsoft-com:office:smarttags" w:element="metricconverter">
              <w:smartTagPr>
                <w:attr w:name="ProductID" w:val="6.900 kg"/>
              </w:smartTagPr>
              <w:r w:rsidRPr="00DE0080">
                <w:rPr>
                  <w:rFonts w:cs="Arial"/>
                  <w:color w:val="000000" w:themeColor="text1"/>
                  <w:sz w:val="22"/>
                  <w:szCs w:val="22"/>
                </w:rPr>
                <w:t>6.900 kg</w:t>
              </w:r>
            </w:smartTag>
            <w:r w:rsidRPr="00DE0080">
              <w:rPr>
                <w:rFonts w:cs="Arial"/>
                <w:color w:val="000000" w:themeColor="text1"/>
                <w:sz w:val="22"/>
                <w:szCs w:val="22"/>
              </w:rPr>
              <w:t>, valor en el que no debe estar incluido la tara de los contrapesos</w:t>
            </w:r>
            <w:r w:rsidRPr="00702749">
              <w:rPr>
                <w:rFonts w:cs="Arial"/>
                <w:color w:val="000000" w:themeColor="text1"/>
                <w:sz w:val="22"/>
                <w:szCs w:val="22"/>
              </w:rPr>
              <w:t>.-</w:t>
            </w:r>
          </w:p>
        </w:tc>
        <w:tc>
          <w:tcPr>
            <w:tcW w:w="1650" w:type="dxa"/>
            <w:vAlign w:val="center"/>
          </w:tcPr>
          <w:p w:rsidR="00B970D4" w:rsidRPr="00DE0080" w:rsidRDefault="00B970D4" w:rsidP="00F3221B">
            <w:pPr>
              <w:jc w:val="center"/>
              <w:rPr>
                <w:rFonts w:cs="Arial"/>
                <w:color w:val="000000" w:themeColor="text1"/>
              </w:rPr>
            </w:pPr>
            <w:r w:rsidRPr="00DE0080">
              <w:rPr>
                <w:rFonts w:cs="Arial"/>
                <w:color w:val="000000" w:themeColor="text1"/>
                <w:sz w:val="22"/>
                <w:szCs w:val="22"/>
              </w:rPr>
              <w:t>B- 3- a-</w:t>
            </w:r>
          </w:p>
        </w:tc>
      </w:tr>
      <w:tr w:rsidR="00DE0080" w:rsidRPr="00DE0080" w:rsidTr="00F3221B">
        <w:tc>
          <w:tcPr>
            <w:tcW w:w="7966" w:type="dxa"/>
          </w:tcPr>
          <w:p w:rsidR="00B970D4" w:rsidRPr="00DE0080" w:rsidRDefault="00B970D4" w:rsidP="00F3221B">
            <w:pPr>
              <w:jc w:val="both"/>
              <w:rPr>
                <w:rFonts w:cs="Arial"/>
                <w:color w:val="000000" w:themeColor="text1"/>
              </w:rPr>
            </w:pPr>
            <w:r w:rsidRPr="00DE0080">
              <w:rPr>
                <w:rFonts w:cs="Arial"/>
                <w:color w:val="000000" w:themeColor="text1"/>
                <w:sz w:val="22"/>
                <w:szCs w:val="22"/>
              </w:rPr>
              <w:t>Que la retroexcavadora ofrecida no cuente con una cabina cerrada tipo ROPS y FOPS, asiento con suspensión neumática o hidráulica y acondicionador de aire.-</w:t>
            </w:r>
          </w:p>
        </w:tc>
        <w:tc>
          <w:tcPr>
            <w:tcW w:w="1650" w:type="dxa"/>
            <w:vAlign w:val="center"/>
          </w:tcPr>
          <w:p w:rsidR="00B970D4" w:rsidRPr="00DE0080" w:rsidRDefault="00B970D4" w:rsidP="00F3221B">
            <w:pPr>
              <w:jc w:val="center"/>
              <w:rPr>
                <w:rFonts w:cs="Arial"/>
                <w:color w:val="000000" w:themeColor="text1"/>
              </w:rPr>
            </w:pPr>
            <w:r w:rsidRPr="00DE0080">
              <w:rPr>
                <w:rFonts w:cs="Arial"/>
                <w:color w:val="000000" w:themeColor="text1"/>
                <w:sz w:val="22"/>
                <w:szCs w:val="22"/>
              </w:rPr>
              <w:t>B- 5-</w:t>
            </w:r>
          </w:p>
        </w:tc>
      </w:tr>
      <w:tr w:rsidR="00593107" w:rsidRPr="00DE0080" w:rsidTr="00702749">
        <w:trPr>
          <w:trHeight w:val="234"/>
        </w:trPr>
        <w:tc>
          <w:tcPr>
            <w:tcW w:w="7966" w:type="dxa"/>
            <w:vAlign w:val="bottom"/>
          </w:tcPr>
          <w:p w:rsidR="00593107" w:rsidRPr="00DE0080" w:rsidRDefault="00593107" w:rsidP="00593107">
            <w:pPr>
              <w:rPr>
                <w:rFonts w:cs="Arial"/>
                <w:color w:val="000000" w:themeColor="text1"/>
              </w:rPr>
            </w:pPr>
            <w:r w:rsidRPr="00593107">
              <w:rPr>
                <w:rFonts w:cs="Arial"/>
                <w:color w:val="000000" w:themeColor="text1"/>
                <w:sz w:val="22"/>
                <w:szCs w:val="22"/>
              </w:rPr>
              <w:t>Que los neumáticos no cumplan con los requisitos técnicos mínimos</w:t>
            </w:r>
          </w:p>
        </w:tc>
        <w:tc>
          <w:tcPr>
            <w:tcW w:w="1650" w:type="dxa"/>
            <w:vAlign w:val="center"/>
          </w:tcPr>
          <w:p w:rsidR="00593107" w:rsidRPr="00DE0080" w:rsidRDefault="00702749" w:rsidP="00F3221B">
            <w:pPr>
              <w:jc w:val="center"/>
              <w:rPr>
                <w:rFonts w:cs="Arial"/>
                <w:color w:val="000000" w:themeColor="text1"/>
              </w:rPr>
            </w:pPr>
            <w:r>
              <w:rPr>
                <w:rFonts w:cs="Arial"/>
                <w:color w:val="000000" w:themeColor="text1"/>
                <w:sz w:val="22"/>
                <w:szCs w:val="22"/>
              </w:rPr>
              <w:t>B</w:t>
            </w:r>
            <w:r w:rsidR="00593107">
              <w:rPr>
                <w:rFonts w:cs="Arial"/>
                <w:color w:val="000000" w:themeColor="text1"/>
                <w:sz w:val="22"/>
                <w:szCs w:val="22"/>
              </w:rPr>
              <w:t>- 10</w:t>
            </w:r>
            <w:r>
              <w:rPr>
                <w:rFonts w:cs="Arial"/>
                <w:color w:val="000000" w:themeColor="text1"/>
                <w:sz w:val="22"/>
                <w:szCs w:val="22"/>
              </w:rPr>
              <w:t>-</w:t>
            </w:r>
          </w:p>
        </w:tc>
      </w:tr>
      <w:tr w:rsidR="00DE0080" w:rsidRPr="00DE0080" w:rsidTr="00F3221B">
        <w:tc>
          <w:tcPr>
            <w:tcW w:w="7966" w:type="dxa"/>
          </w:tcPr>
          <w:p w:rsidR="00B970D4" w:rsidRPr="00DE0080" w:rsidRDefault="00B970D4" w:rsidP="00F3221B">
            <w:pPr>
              <w:jc w:val="both"/>
              <w:rPr>
                <w:rFonts w:cs="Arial"/>
                <w:color w:val="000000" w:themeColor="text1"/>
              </w:rPr>
            </w:pPr>
            <w:r w:rsidRPr="00DE0080">
              <w:rPr>
                <w:rFonts w:cs="Arial"/>
                <w:color w:val="000000" w:themeColor="text1"/>
                <w:sz w:val="22"/>
                <w:szCs w:val="22"/>
              </w:rPr>
              <w:t>Que la cargadora de la retroexcavadora cotizada no supere las dimensiones y capacidades indicadas en el cuadro correspondiente.-</w:t>
            </w:r>
          </w:p>
        </w:tc>
        <w:tc>
          <w:tcPr>
            <w:tcW w:w="1650" w:type="dxa"/>
            <w:vAlign w:val="center"/>
          </w:tcPr>
          <w:p w:rsidR="00B970D4" w:rsidRPr="00DE0080" w:rsidRDefault="00B970D4" w:rsidP="00F3221B">
            <w:pPr>
              <w:jc w:val="center"/>
              <w:rPr>
                <w:rFonts w:cs="Arial"/>
                <w:color w:val="000000" w:themeColor="text1"/>
              </w:rPr>
            </w:pPr>
            <w:r w:rsidRPr="00DE0080">
              <w:rPr>
                <w:rFonts w:cs="Arial"/>
                <w:color w:val="000000" w:themeColor="text1"/>
                <w:sz w:val="22"/>
                <w:szCs w:val="22"/>
              </w:rPr>
              <w:t>B- 11-</w:t>
            </w:r>
          </w:p>
        </w:tc>
      </w:tr>
      <w:tr w:rsidR="00DE0080" w:rsidRPr="00DE0080" w:rsidTr="00F3221B">
        <w:tc>
          <w:tcPr>
            <w:tcW w:w="7966" w:type="dxa"/>
          </w:tcPr>
          <w:p w:rsidR="00B970D4" w:rsidRPr="00C025F9" w:rsidRDefault="00B970D4" w:rsidP="00F3221B">
            <w:pPr>
              <w:jc w:val="both"/>
              <w:rPr>
                <w:rFonts w:cs="Arial"/>
                <w:color w:val="000000" w:themeColor="text1"/>
              </w:rPr>
            </w:pPr>
            <w:r w:rsidRPr="00DE0080">
              <w:rPr>
                <w:rFonts w:cs="Arial"/>
                <w:color w:val="000000" w:themeColor="text1"/>
                <w:sz w:val="22"/>
                <w:szCs w:val="22"/>
              </w:rPr>
              <w:t>Que el brazo excavador de la máquina ofrecida no supere las dimensiones y capacidades enumeradas en el cuadro respectivo</w:t>
            </w:r>
            <w:r w:rsidR="00C025F9">
              <w:rPr>
                <w:rFonts w:cs="Arial"/>
                <w:color w:val="000000" w:themeColor="text1"/>
                <w:sz w:val="22"/>
                <w:szCs w:val="22"/>
              </w:rPr>
              <w:t xml:space="preserve"> </w:t>
            </w:r>
            <w:r w:rsidR="00C025F9" w:rsidRPr="00C025F9">
              <w:rPr>
                <w:rFonts w:cs="Arial"/>
                <w:color w:val="000000" w:themeColor="text1"/>
                <w:sz w:val="22"/>
                <w:szCs w:val="22"/>
              </w:rPr>
              <w:t>y que permita desplazamiento lateralmente.-</w:t>
            </w:r>
          </w:p>
        </w:tc>
        <w:tc>
          <w:tcPr>
            <w:tcW w:w="1650" w:type="dxa"/>
            <w:vAlign w:val="center"/>
          </w:tcPr>
          <w:p w:rsidR="00B970D4" w:rsidRPr="00DE0080" w:rsidRDefault="00B970D4" w:rsidP="00F3221B">
            <w:pPr>
              <w:jc w:val="center"/>
              <w:rPr>
                <w:rFonts w:cs="Arial"/>
                <w:color w:val="000000" w:themeColor="text1"/>
              </w:rPr>
            </w:pPr>
            <w:r w:rsidRPr="00DE0080">
              <w:rPr>
                <w:rFonts w:cs="Arial"/>
                <w:color w:val="000000" w:themeColor="text1"/>
                <w:sz w:val="22"/>
                <w:szCs w:val="22"/>
              </w:rPr>
              <w:t>B- 12-</w:t>
            </w:r>
          </w:p>
        </w:tc>
      </w:tr>
      <w:tr w:rsidR="00DE0080" w:rsidRPr="00DE0080" w:rsidTr="00F3221B">
        <w:tc>
          <w:tcPr>
            <w:tcW w:w="7966" w:type="dxa"/>
          </w:tcPr>
          <w:p w:rsidR="00B970D4" w:rsidRPr="00DE0080" w:rsidRDefault="00B970D4" w:rsidP="00F3221B">
            <w:pPr>
              <w:jc w:val="both"/>
              <w:rPr>
                <w:rFonts w:cs="Arial"/>
                <w:color w:val="000000" w:themeColor="text1"/>
              </w:rPr>
            </w:pPr>
            <w:r w:rsidRPr="00DE0080">
              <w:rPr>
                <w:rFonts w:cs="Arial"/>
                <w:color w:val="000000" w:themeColor="text1"/>
                <w:sz w:val="22"/>
                <w:szCs w:val="22"/>
              </w:rPr>
              <w:t>Que la retroexcavadora cotizada no cuente con los sistemas de seguridad requeridos, tales como, traba mecánica de los brazos de elevación, alarma de retroceso, luces de trabajo, baliza intermitente y extintor de incendios.-</w:t>
            </w:r>
          </w:p>
        </w:tc>
        <w:tc>
          <w:tcPr>
            <w:tcW w:w="1650" w:type="dxa"/>
            <w:vAlign w:val="center"/>
          </w:tcPr>
          <w:p w:rsidR="00B970D4" w:rsidRPr="00DE0080" w:rsidRDefault="00B970D4" w:rsidP="00F3221B">
            <w:pPr>
              <w:jc w:val="center"/>
              <w:rPr>
                <w:rFonts w:cs="Arial"/>
                <w:color w:val="000000" w:themeColor="text1"/>
              </w:rPr>
            </w:pPr>
            <w:r w:rsidRPr="00DE0080">
              <w:rPr>
                <w:rFonts w:cs="Arial"/>
                <w:color w:val="000000" w:themeColor="text1"/>
                <w:sz w:val="22"/>
                <w:szCs w:val="22"/>
              </w:rPr>
              <w:t>B- 13-</w:t>
            </w:r>
          </w:p>
        </w:tc>
      </w:tr>
    </w:tbl>
    <w:p w:rsidR="00B970D4" w:rsidRPr="00B970D4" w:rsidRDefault="00B970D4" w:rsidP="00B970D4">
      <w:pPr>
        <w:rPr>
          <w:rFonts w:cs="Arial"/>
          <w:color w:val="C0504D" w:themeColor="accent2"/>
          <w:sz w:val="22"/>
          <w:szCs w:val="22"/>
        </w:rPr>
      </w:pPr>
    </w:p>
    <w:p w:rsidR="00B970D4" w:rsidRPr="00DE0080" w:rsidRDefault="00B970D4" w:rsidP="00B970D4">
      <w:pPr>
        <w:ind w:left="284"/>
        <w:rPr>
          <w:rFonts w:cs="Arial"/>
          <w:b/>
          <w:color w:val="000000" w:themeColor="text1"/>
          <w:sz w:val="22"/>
          <w:szCs w:val="22"/>
        </w:rPr>
      </w:pPr>
      <w:r w:rsidRPr="00DE0080">
        <w:rPr>
          <w:rFonts w:cs="Arial"/>
          <w:b/>
          <w:color w:val="000000" w:themeColor="text1"/>
          <w:sz w:val="22"/>
          <w:szCs w:val="22"/>
        </w:rPr>
        <w:t>b – Posible causales de desestimación:</w:t>
      </w:r>
    </w:p>
    <w:p w:rsidR="00B970D4" w:rsidRPr="00B970D4" w:rsidRDefault="00B970D4" w:rsidP="003F1F5B">
      <w:pPr>
        <w:ind w:left="284" w:firstLine="283"/>
        <w:jc w:val="both"/>
        <w:rPr>
          <w:rFonts w:cs="Arial"/>
          <w:color w:val="C0504D" w:themeColor="accent2"/>
          <w:sz w:val="22"/>
          <w:szCs w:val="22"/>
        </w:rPr>
      </w:pPr>
      <w:r w:rsidRPr="00DE0080">
        <w:rPr>
          <w:rFonts w:cs="Arial"/>
          <w:color w:val="000000" w:themeColor="text1"/>
          <w:sz w:val="22"/>
          <w:szCs w:val="22"/>
        </w:rPr>
        <w:t>La oferta que no acredite ni garantice servicio técnico y mecánico con provisión de repuestos, dentro del ámbito provincial, al momento de la apertura de los sobres y por un periodo posterior de cinco (5) años, podrá ser desestimada en la presente contratación. La decisión sobre la admisión de la oferta queda a criterio exclusivo de la Dirección</w:t>
      </w:r>
      <w:r w:rsidR="00DE0080">
        <w:rPr>
          <w:rFonts w:cs="Arial"/>
          <w:color w:val="000000" w:themeColor="text1"/>
          <w:sz w:val="22"/>
          <w:szCs w:val="22"/>
        </w:rPr>
        <w:t xml:space="preserve"> de Vialidad Provincial.</w:t>
      </w:r>
      <w:r w:rsidR="003F1F5B">
        <w:rPr>
          <w:rFonts w:cs="Arial"/>
          <w:color w:val="000000" w:themeColor="text1"/>
          <w:sz w:val="22"/>
          <w:szCs w:val="22"/>
        </w:rPr>
        <w:t>-</w:t>
      </w:r>
    </w:p>
    <w:p w:rsidR="00B970D4" w:rsidRPr="00B970D4" w:rsidRDefault="00B970D4" w:rsidP="00B970D4">
      <w:pPr>
        <w:ind w:firstLine="851"/>
        <w:jc w:val="both"/>
        <w:rPr>
          <w:rFonts w:cs="Arial"/>
          <w:color w:val="C0504D" w:themeColor="accent2"/>
          <w:sz w:val="22"/>
          <w:szCs w:val="22"/>
        </w:rPr>
      </w:pPr>
    </w:p>
    <w:p w:rsidR="00B970D4" w:rsidRPr="00DE0080" w:rsidRDefault="00B970D4" w:rsidP="00B970D4">
      <w:pPr>
        <w:jc w:val="both"/>
        <w:rPr>
          <w:b/>
          <w:color w:val="000000" w:themeColor="text1"/>
          <w:sz w:val="22"/>
          <w:szCs w:val="22"/>
        </w:rPr>
      </w:pPr>
      <w:r w:rsidRPr="00DE0080">
        <w:rPr>
          <w:b/>
          <w:color w:val="000000" w:themeColor="text1"/>
          <w:sz w:val="22"/>
          <w:szCs w:val="22"/>
        </w:rPr>
        <w:t xml:space="preserve">D – </w:t>
      </w:r>
      <w:r w:rsidRPr="00DE0080">
        <w:rPr>
          <w:b/>
          <w:color w:val="000000" w:themeColor="text1"/>
          <w:sz w:val="22"/>
          <w:szCs w:val="22"/>
          <w:u w:val="single"/>
        </w:rPr>
        <w:t>PRESUPUESTO OFICIAL Y CRITERIO DE ADJUDICACIÓN</w:t>
      </w:r>
    </w:p>
    <w:p w:rsidR="00B970D4" w:rsidRPr="00DE0080" w:rsidRDefault="00B970D4" w:rsidP="00B970D4">
      <w:pPr>
        <w:jc w:val="both"/>
        <w:rPr>
          <w:b/>
          <w:color w:val="000000" w:themeColor="text1"/>
          <w:sz w:val="22"/>
          <w:szCs w:val="22"/>
        </w:rPr>
      </w:pPr>
      <w:r w:rsidRPr="00DE0080">
        <w:rPr>
          <w:b/>
          <w:color w:val="000000" w:themeColor="text1"/>
          <w:sz w:val="22"/>
          <w:szCs w:val="22"/>
        </w:rPr>
        <w:t>1</w:t>
      </w:r>
      <w:r w:rsidR="0057334D">
        <w:rPr>
          <w:b/>
          <w:color w:val="000000" w:themeColor="text1"/>
          <w:sz w:val="22"/>
          <w:szCs w:val="22"/>
        </w:rPr>
        <w:t xml:space="preserve"> </w:t>
      </w:r>
      <w:r w:rsidR="003F1F5B" w:rsidRPr="00DE0080">
        <w:rPr>
          <w:b/>
          <w:color w:val="000000" w:themeColor="text1"/>
          <w:sz w:val="22"/>
          <w:szCs w:val="22"/>
        </w:rPr>
        <w:t>–</w:t>
      </w:r>
      <w:r w:rsidR="0057334D">
        <w:rPr>
          <w:b/>
          <w:color w:val="000000" w:themeColor="text1"/>
          <w:sz w:val="22"/>
          <w:szCs w:val="22"/>
        </w:rPr>
        <w:t xml:space="preserve"> </w:t>
      </w:r>
      <w:r w:rsidRPr="00DE0080">
        <w:rPr>
          <w:b/>
          <w:color w:val="000000" w:themeColor="text1"/>
          <w:sz w:val="22"/>
          <w:szCs w:val="22"/>
        </w:rPr>
        <w:t>PRESUPUESTO OFICIAL</w:t>
      </w:r>
      <w:r w:rsidR="003F1F5B">
        <w:rPr>
          <w:b/>
          <w:color w:val="000000" w:themeColor="text1"/>
          <w:sz w:val="22"/>
          <w:szCs w:val="22"/>
        </w:rPr>
        <w:t xml:space="preserve"> </w:t>
      </w:r>
    </w:p>
    <w:p w:rsidR="00B970D4" w:rsidRPr="00DE0080" w:rsidRDefault="00B970D4" w:rsidP="006A5BEB">
      <w:pPr>
        <w:numPr>
          <w:ilvl w:val="12"/>
          <w:numId w:val="0"/>
        </w:numPr>
        <w:ind w:firstLine="567"/>
        <w:jc w:val="both"/>
        <w:rPr>
          <w:b/>
          <w:color w:val="000000" w:themeColor="text1"/>
          <w:sz w:val="22"/>
          <w:szCs w:val="22"/>
        </w:rPr>
      </w:pPr>
      <w:r w:rsidRPr="00DE0080">
        <w:rPr>
          <w:color w:val="000000" w:themeColor="text1"/>
          <w:sz w:val="22"/>
          <w:szCs w:val="22"/>
        </w:rPr>
        <w:t>Una retroexcavadora con la car</w:t>
      </w:r>
      <w:r w:rsidR="00DE0080">
        <w:rPr>
          <w:color w:val="000000" w:themeColor="text1"/>
          <w:sz w:val="22"/>
          <w:szCs w:val="22"/>
        </w:rPr>
        <w:t>acterísticas descriptas en las e</w:t>
      </w:r>
      <w:r w:rsidRPr="00DE0080">
        <w:rPr>
          <w:color w:val="000000" w:themeColor="text1"/>
          <w:sz w:val="22"/>
          <w:szCs w:val="22"/>
        </w:rPr>
        <w:t xml:space="preserve">specificaciones del presente Pliego y en las condiciones de pago descriptas en el Pliego de Condiciones Generales, se encuentra valuada en aproximadamente una suma de </w:t>
      </w:r>
      <w:r w:rsidRPr="00E26298">
        <w:rPr>
          <w:b/>
          <w:color w:val="000000" w:themeColor="text1"/>
          <w:sz w:val="22"/>
          <w:szCs w:val="22"/>
        </w:rPr>
        <w:t xml:space="preserve">PESOS </w:t>
      </w:r>
      <w:r w:rsidR="00455136">
        <w:rPr>
          <w:b/>
          <w:color w:val="000000" w:themeColor="text1"/>
          <w:sz w:val="22"/>
          <w:szCs w:val="22"/>
        </w:rPr>
        <w:t>NUEVE MILLONES CINCUENTA Y SIETE MIL SEISCIENTOS CON 00/100 ($9.057</w:t>
      </w:r>
      <w:r w:rsidR="00DD53CF">
        <w:rPr>
          <w:b/>
          <w:color w:val="000000" w:themeColor="text1"/>
          <w:sz w:val="22"/>
          <w:szCs w:val="22"/>
        </w:rPr>
        <w:t>.600,00)</w:t>
      </w:r>
    </w:p>
    <w:p w:rsidR="00B970D4" w:rsidRPr="00B970D4" w:rsidRDefault="00B970D4" w:rsidP="00B970D4">
      <w:pPr>
        <w:numPr>
          <w:ilvl w:val="12"/>
          <w:numId w:val="0"/>
        </w:numPr>
        <w:jc w:val="both"/>
        <w:rPr>
          <w:b/>
          <w:color w:val="C0504D" w:themeColor="accent2"/>
          <w:sz w:val="22"/>
          <w:szCs w:val="22"/>
        </w:rPr>
      </w:pPr>
    </w:p>
    <w:bookmarkStart w:id="1" w:name="_MON_1657991022"/>
    <w:bookmarkEnd w:id="1"/>
    <w:p w:rsidR="00CC29D3" w:rsidRDefault="00CC29D3" w:rsidP="00CC29D3">
      <w:pPr>
        <w:numPr>
          <w:ilvl w:val="12"/>
          <w:numId w:val="0"/>
        </w:numPr>
        <w:jc w:val="both"/>
        <w:rPr>
          <w:b/>
          <w:color w:val="C0504D" w:themeColor="accent2"/>
          <w:sz w:val="22"/>
          <w:szCs w:val="22"/>
        </w:rPr>
      </w:pPr>
      <w:r w:rsidRPr="00B970D4">
        <w:rPr>
          <w:b/>
          <w:color w:val="C0504D" w:themeColor="accent2"/>
          <w:sz w:val="22"/>
          <w:szCs w:val="22"/>
        </w:rPr>
        <w:object w:dxaOrig="9968" w:dyaOrig="1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93.75pt" o:ole="">
            <v:imagedata r:id="rId7" o:title=""/>
          </v:shape>
          <o:OLEObject Type="Embed" ProgID="Excel.Sheet.8" ShapeID="_x0000_i1025" DrawAspect="Content" ObjectID="_1660373297" r:id="rId8"/>
        </w:object>
      </w:r>
    </w:p>
    <w:p w:rsidR="00B970D4" w:rsidRPr="00CC29D3" w:rsidRDefault="00B970D4" w:rsidP="00CC29D3">
      <w:pPr>
        <w:numPr>
          <w:ilvl w:val="12"/>
          <w:numId w:val="0"/>
        </w:numPr>
        <w:ind w:firstLine="567"/>
        <w:jc w:val="both"/>
        <w:rPr>
          <w:b/>
          <w:color w:val="C0504D" w:themeColor="accent2"/>
          <w:sz w:val="22"/>
          <w:szCs w:val="22"/>
        </w:rPr>
      </w:pPr>
      <w:r w:rsidRPr="00E26298">
        <w:rPr>
          <w:color w:val="000000" w:themeColor="text1"/>
          <w:sz w:val="22"/>
          <w:szCs w:val="22"/>
        </w:rPr>
        <w:t xml:space="preserve">El presupuesto por la adquisición de </w:t>
      </w:r>
      <w:r w:rsidR="00E26298">
        <w:rPr>
          <w:color w:val="000000" w:themeColor="text1"/>
          <w:sz w:val="22"/>
          <w:szCs w:val="22"/>
        </w:rPr>
        <w:t>una</w:t>
      </w:r>
      <w:r w:rsidRPr="00E26298">
        <w:rPr>
          <w:color w:val="000000" w:themeColor="text1"/>
          <w:sz w:val="22"/>
          <w:szCs w:val="22"/>
        </w:rPr>
        <w:t xml:space="preserve"> (</w:t>
      </w:r>
      <w:r w:rsidR="00E26298">
        <w:rPr>
          <w:color w:val="000000" w:themeColor="text1"/>
          <w:sz w:val="22"/>
          <w:szCs w:val="22"/>
        </w:rPr>
        <w:t>1) retroexcavadora</w:t>
      </w:r>
      <w:r w:rsidRPr="00E26298">
        <w:rPr>
          <w:color w:val="000000" w:themeColor="text1"/>
          <w:sz w:val="22"/>
          <w:szCs w:val="22"/>
        </w:rPr>
        <w:t>, según las Especificaciones del presente Pliego, y en las condiciones de pago descriptas en las Clausulas Generales, es de</w:t>
      </w:r>
      <w:r w:rsidRPr="00E26298">
        <w:rPr>
          <w:b/>
          <w:color w:val="000000" w:themeColor="text1"/>
          <w:sz w:val="22"/>
          <w:szCs w:val="22"/>
        </w:rPr>
        <w:t xml:space="preserve"> </w:t>
      </w:r>
      <w:r w:rsidR="00DD53CF" w:rsidRPr="00E26298">
        <w:rPr>
          <w:b/>
          <w:color w:val="000000" w:themeColor="text1"/>
          <w:sz w:val="22"/>
          <w:szCs w:val="22"/>
        </w:rPr>
        <w:t xml:space="preserve">PESOS </w:t>
      </w:r>
      <w:r w:rsidR="00DD53CF">
        <w:rPr>
          <w:b/>
          <w:color w:val="000000" w:themeColor="text1"/>
          <w:sz w:val="22"/>
          <w:szCs w:val="22"/>
        </w:rPr>
        <w:t xml:space="preserve">NUEVE MILLONES CINCUENTA Y SIETE MIL SEISCIENTOS CON 00/100 ($9.057.600,00), </w:t>
      </w:r>
      <w:r w:rsidR="00DD53CF">
        <w:rPr>
          <w:color w:val="000000" w:themeColor="text1"/>
          <w:sz w:val="22"/>
          <w:szCs w:val="22"/>
        </w:rPr>
        <w:t>precio conformado con un dólar a $74,00 al día 30-06-2020.</w:t>
      </w:r>
      <w:r w:rsidR="00CC29D3">
        <w:rPr>
          <w:color w:val="000000" w:themeColor="text1"/>
          <w:sz w:val="22"/>
          <w:szCs w:val="22"/>
        </w:rPr>
        <w:t>-</w:t>
      </w:r>
    </w:p>
    <w:p w:rsidR="00B970D4" w:rsidRPr="00B970D4" w:rsidRDefault="00B970D4" w:rsidP="00B970D4">
      <w:pPr>
        <w:rPr>
          <w:color w:val="C0504D" w:themeColor="accent2"/>
          <w:sz w:val="22"/>
          <w:szCs w:val="22"/>
        </w:rPr>
      </w:pPr>
    </w:p>
    <w:p w:rsidR="00B970D4" w:rsidRPr="00E26298" w:rsidRDefault="00B970D4" w:rsidP="00B970D4">
      <w:pPr>
        <w:rPr>
          <w:b/>
          <w:color w:val="000000" w:themeColor="text1"/>
          <w:sz w:val="22"/>
          <w:szCs w:val="22"/>
        </w:rPr>
      </w:pPr>
      <w:r w:rsidRPr="00E26298">
        <w:rPr>
          <w:b/>
          <w:color w:val="000000" w:themeColor="text1"/>
          <w:sz w:val="22"/>
          <w:szCs w:val="22"/>
        </w:rPr>
        <w:t>2</w:t>
      </w:r>
      <w:r w:rsidR="0057334D">
        <w:rPr>
          <w:b/>
          <w:color w:val="000000" w:themeColor="text1"/>
          <w:sz w:val="22"/>
          <w:szCs w:val="22"/>
        </w:rPr>
        <w:t xml:space="preserve"> </w:t>
      </w:r>
      <w:r w:rsidR="00CC29D3" w:rsidRPr="00DE0080">
        <w:rPr>
          <w:b/>
          <w:color w:val="000000" w:themeColor="text1"/>
          <w:sz w:val="22"/>
          <w:szCs w:val="22"/>
        </w:rPr>
        <w:t>–</w:t>
      </w:r>
      <w:r w:rsidR="00CC29D3">
        <w:rPr>
          <w:b/>
          <w:color w:val="000000" w:themeColor="text1"/>
          <w:sz w:val="22"/>
          <w:szCs w:val="22"/>
        </w:rPr>
        <w:t xml:space="preserve"> PRECIO CONFORMADO</w:t>
      </w:r>
      <w:r w:rsidRPr="00E26298">
        <w:rPr>
          <w:b/>
          <w:color w:val="000000" w:themeColor="text1"/>
          <w:sz w:val="22"/>
          <w:szCs w:val="22"/>
        </w:rPr>
        <w:t xml:space="preserve"> </w:t>
      </w:r>
    </w:p>
    <w:p w:rsidR="00B970D4" w:rsidRDefault="00B970D4" w:rsidP="006A5BEB">
      <w:pPr>
        <w:ind w:firstLine="567"/>
        <w:jc w:val="both"/>
        <w:rPr>
          <w:color w:val="000000" w:themeColor="text1"/>
          <w:sz w:val="22"/>
          <w:szCs w:val="22"/>
        </w:rPr>
      </w:pPr>
      <w:r w:rsidRPr="00E26298">
        <w:rPr>
          <w:color w:val="000000" w:themeColor="text1"/>
          <w:sz w:val="22"/>
          <w:szCs w:val="22"/>
        </w:rPr>
        <w:t xml:space="preserve">El precio conformado se constituye por la oferta, más todo otro importe que resulte necesario para concretar la entrega de la unidad, flete, inscripción, etc., siendo estos conceptos meramente enunciativos. </w:t>
      </w:r>
      <w:r w:rsidRPr="00E26298">
        <w:rPr>
          <w:bCs/>
          <w:color w:val="000000" w:themeColor="text1"/>
          <w:sz w:val="22"/>
          <w:szCs w:val="22"/>
        </w:rPr>
        <w:t>No se aceptaran costos que no estén considerados y expresados en la oferta.</w:t>
      </w:r>
      <w:r w:rsidRPr="00E26298">
        <w:rPr>
          <w:color w:val="000000" w:themeColor="text1"/>
          <w:sz w:val="22"/>
          <w:szCs w:val="22"/>
        </w:rPr>
        <w:t>-</w:t>
      </w:r>
    </w:p>
    <w:p w:rsidR="007B5A45" w:rsidRDefault="007B5A45" w:rsidP="00B970D4">
      <w:pPr>
        <w:ind w:firstLine="851"/>
        <w:jc w:val="both"/>
        <w:rPr>
          <w:color w:val="000000" w:themeColor="text1"/>
          <w:sz w:val="22"/>
          <w:szCs w:val="22"/>
        </w:rPr>
      </w:pPr>
    </w:p>
    <w:p w:rsidR="00B970D4" w:rsidRPr="00E26298" w:rsidRDefault="00B970D4" w:rsidP="00B970D4">
      <w:pPr>
        <w:jc w:val="both"/>
        <w:rPr>
          <w:b/>
          <w:color w:val="000000" w:themeColor="text1"/>
          <w:sz w:val="22"/>
          <w:szCs w:val="22"/>
        </w:rPr>
      </w:pPr>
      <w:r w:rsidRPr="00E26298">
        <w:rPr>
          <w:b/>
          <w:color w:val="000000" w:themeColor="text1"/>
          <w:sz w:val="22"/>
          <w:szCs w:val="22"/>
        </w:rPr>
        <w:t>3</w:t>
      </w:r>
      <w:r w:rsidR="0057334D">
        <w:rPr>
          <w:b/>
          <w:color w:val="000000" w:themeColor="text1"/>
          <w:sz w:val="22"/>
          <w:szCs w:val="22"/>
        </w:rPr>
        <w:t xml:space="preserve"> </w:t>
      </w:r>
      <w:r w:rsidR="00CC29D3" w:rsidRPr="00DE0080">
        <w:rPr>
          <w:b/>
          <w:color w:val="000000" w:themeColor="text1"/>
          <w:sz w:val="22"/>
          <w:szCs w:val="22"/>
        </w:rPr>
        <w:t>–</w:t>
      </w:r>
      <w:r w:rsidRPr="00E26298">
        <w:rPr>
          <w:b/>
          <w:color w:val="000000" w:themeColor="text1"/>
          <w:sz w:val="22"/>
          <w:szCs w:val="22"/>
        </w:rPr>
        <w:t xml:space="preserve"> CRITERIO DE ADJUDICACIÓN</w:t>
      </w:r>
    </w:p>
    <w:p w:rsidR="00B970D4" w:rsidRPr="00E26298" w:rsidRDefault="00B970D4" w:rsidP="006A5BEB">
      <w:pPr>
        <w:pStyle w:val="Textoindependiente"/>
        <w:numPr>
          <w:ilvl w:val="12"/>
          <w:numId w:val="0"/>
        </w:numPr>
        <w:ind w:firstLine="567"/>
        <w:rPr>
          <w:b/>
          <w:color w:val="000000" w:themeColor="text1"/>
          <w:szCs w:val="22"/>
        </w:rPr>
      </w:pPr>
      <w:r w:rsidRPr="00E26298">
        <w:rPr>
          <w:color w:val="000000" w:themeColor="text1"/>
          <w:szCs w:val="22"/>
        </w:rPr>
        <w:t>El análisis de la adjudicación se realizará en base a un sistema de puntaje que deberá sumar cada una de las ofertas. Los puntos serán obtenidos relacionando las informaciones brindadas en las cotizaciones, los detalles técnicos descri</w:t>
      </w:r>
      <w:r w:rsidR="00A526E9">
        <w:rPr>
          <w:color w:val="000000" w:themeColor="text1"/>
          <w:szCs w:val="22"/>
        </w:rPr>
        <w:t>p</w:t>
      </w:r>
      <w:r w:rsidRPr="00E26298">
        <w:rPr>
          <w:color w:val="000000" w:themeColor="text1"/>
          <w:szCs w:val="22"/>
        </w:rPr>
        <w:t>tos en los folletos de los equipos ofrecidos y teniendo en cuenta los siguientes aspectos:</w:t>
      </w:r>
    </w:p>
    <w:p w:rsidR="00B970D4" w:rsidRPr="00B970D4" w:rsidRDefault="00B970D4" w:rsidP="00B970D4">
      <w:pPr>
        <w:numPr>
          <w:ilvl w:val="12"/>
          <w:numId w:val="0"/>
        </w:numPr>
        <w:ind w:left="283" w:hanging="283"/>
        <w:jc w:val="both"/>
        <w:rPr>
          <w:b/>
          <w:color w:val="C0504D" w:themeColor="accent2"/>
          <w:sz w:val="22"/>
          <w:szCs w:val="22"/>
        </w:rPr>
      </w:pPr>
    </w:p>
    <w:tbl>
      <w:tblPr>
        <w:tblW w:w="0" w:type="auto"/>
        <w:tblInd w:w="77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5528"/>
        <w:gridCol w:w="1418"/>
      </w:tblGrid>
      <w:tr w:rsidR="00E26298" w:rsidRPr="00E26298" w:rsidTr="00F3221B">
        <w:tc>
          <w:tcPr>
            <w:tcW w:w="709" w:type="dxa"/>
          </w:tcPr>
          <w:p w:rsidR="00B970D4" w:rsidRPr="00E26298" w:rsidRDefault="00B970D4" w:rsidP="00F3221B">
            <w:pPr>
              <w:numPr>
                <w:ilvl w:val="12"/>
                <w:numId w:val="0"/>
              </w:numPr>
              <w:jc w:val="center"/>
              <w:rPr>
                <w:b/>
                <w:color w:val="000000" w:themeColor="text1"/>
              </w:rPr>
            </w:pPr>
            <w:r w:rsidRPr="00E26298">
              <w:rPr>
                <w:b/>
                <w:color w:val="000000" w:themeColor="text1"/>
                <w:sz w:val="22"/>
                <w:szCs w:val="22"/>
              </w:rPr>
              <w:t>A –</w:t>
            </w:r>
          </w:p>
        </w:tc>
        <w:tc>
          <w:tcPr>
            <w:tcW w:w="5528" w:type="dxa"/>
          </w:tcPr>
          <w:p w:rsidR="00B970D4" w:rsidRPr="00E26298" w:rsidRDefault="00B970D4" w:rsidP="00F3221B">
            <w:pPr>
              <w:numPr>
                <w:ilvl w:val="12"/>
                <w:numId w:val="0"/>
              </w:numPr>
              <w:jc w:val="both"/>
              <w:rPr>
                <w:bCs/>
                <w:color w:val="000000" w:themeColor="text1"/>
              </w:rPr>
            </w:pPr>
            <w:r w:rsidRPr="00E26298">
              <w:rPr>
                <w:bCs/>
                <w:color w:val="000000" w:themeColor="text1"/>
                <w:sz w:val="22"/>
                <w:szCs w:val="22"/>
              </w:rPr>
              <w:t>Por mejor precio</w:t>
            </w:r>
          </w:p>
        </w:tc>
        <w:tc>
          <w:tcPr>
            <w:tcW w:w="1418" w:type="dxa"/>
          </w:tcPr>
          <w:p w:rsidR="00B970D4" w:rsidRPr="00E26298" w:rsidRDefault="007B5A45" w:rsidP="00F3221B">
            <w:pPr>
              <w:numPr>
                <w:ilvl w:val="12"/>
                <w:numId w:val="0"/>
              </w:numPr>
              <w:jc w:val="center"/>
              <w:rPr>
                <w:bCs/>
                <w:color w:val="000000" w:themeColor="text1"/>
              </w:rPr>
            </w:pPr>
            <w:r>
              <w:rPr>
                <w:b/>
                <w:bCs/>
                <w:color w:val="000000" w:themeColor="text1"/>
                <w:sz w:val="22"/>
                <w:szCs w:val="22"/>
              </w:rPr>
              <w:t>70</w:t>
            </w:r>
            <w:r w:rsidR="00B970D4" w:rsidRPr="00E26298">
              <w:rPr>
                <w:bCs/>
                <w:color w:val="000000" w:themeColor="text1"/>
                <w:sz w:val="22"/>
                <w:szCs w:val="22"/>
              </w:rPr>
              <w:t xml:space="preserve"> puntos</w:t>
            </w:r>
          </w:p>
        </w:tc>
      </w:tr>
      <w:tr w:rsidR="00E26298" w:rsidRPr="00E26298" w:rsidTr="00F3221B">
        <w:tc>
          <w:tcPr>
            <w:tcW w:w="709" w:type="dxa"/>
          </w:tcPr>
          <w:p w:rsidR="00B970D4" w:rsidRPr="00E26298" w:rsidRDefault="00B970D4" w:rsidP="00F3221B">
            <w:pPr>
              <w:numPr>
                <w:ilvl w:val="12"/>
                <w:numId w:val="0"/>
              </w:numPr>
              <w:jc w:val="center"/>
              <w:rPr>
                <w:b/>
                <w:color w:val="000000" w:themeColor="text1"/>
              </w:rPr>
            </w:pPr>
            <w:r w:rsidRPr="00E26298">
              <w:rPr>
                <w:b/>
                <w:color w:val="000000" w:themeColor="text1"/>
                <w:sz w:val="22"/>
                <w:szCs w:val="22"/>
              </w:rPr>
              <w:t>B –</w:t>
            </w:r>
          </w:p>
        </w:tc>
        <w:tc>
          <w:tcPr>
            <w:tcW w:w="5528" w:type="dxa"/>
          </w:tcPr>
          <w:p w:rsidR="00B970D4" w:rsidRPr="00E26298" w:rsidRDefault="00B970D4" w:rsidP="00F3221B">
            <w:pPr>
              <w:numPr>
                <w:ilvl w:val="12"/>
                <w:numId w:val="0"/>
              </w:numPr>
              <w:jc w:val="both"/>
              <w:rPr>
                <w:bCs/>
                <w:color w:val="000000" w:themeColor="text1"/>
              </w:rPr>
            </w:pPr>
            <w:r w:rsidRPr="00E26298">
              <w:rPr>
                <w:bCs/>
                <w:color w:val="000000" w:themeColor="text1"/>
                <w:sz w:val="22"/>
                <w:szCs w:val="22"/>
              </w:rPr>
              <w:t>Por menor plazo de entrega</w:t>
            </w:r>
          </w:p>
        </w:tc>
        <w:tc>
          <w:tcPr>
            <w:tcW w:w="1418" w:type="dxa"/>
          </w:tcPr>
          <w:p w:rsidR="00B970D4" w:rsidRPr="00E26298" w:rsidRDefault="007B5A45" w:rsidP="00F3221B">
            <w:pPr>
              <w:numPr>
                <w:ilvl w:val="12"/>
                <w:numId w:val="0"/>
              </w:numPr>
              <w:jc w:val="center"/>
              <w:rPr>
                <w:bCs/>
                <w:color w:val="000000" w:themeColor="text1"/>
              </w:rPr>
            </w:pPr>
            <w:r>
              <w:rPr>
                <w:b/>
                <w:color w:val="000000" w:themeColor="text1"/>
              </w:rPr>
              <w:t>2</w:t>
            </w:r>
            <w:r w:rsidR="00B970D4" w:rsidRPr="00E26298">
              <w:rPr>
                <w:bCs/>
                <w:color w:val="000000" w:themeColor="text1"/>
                <w:sz w:val="22"/>
                <w:szCs w:val="22"/>
              </w:rPr>
              <w:t xml:space="preserve"> puntos</w:t>
            </w:r>
          </w:p>
        </w:tc>
      </w:tr>
      <w:tr w:rsidR="00E26298" w:rsidRPr="00E26298" w:rsidTr="00F3221B">
        <w:tc>
          <w:tcPr>
            <w:tcW w:w="709" w:type="dxa"/>
          </w:tcPr>
          <w:p w:rsidR="00B970D4" w:rsidRPr="00E26298" w:rsidRDefault="00B970D4" w:rsidP="00F3221B">
            <w:pPr>
              <w:numPr>
                <w:ilvl w:val="12"/>
                <w:numId w:val="0"/>
              </w:numPr>
              <w:jc w:val="center"/>
              <w:rPr>
                <w:b/>
                <w:color w:val="000000" w:themeColor="text1"/>
              </w:rPr>
            </w:pPr>
            <w:r w:rsidRPr="00E26298">
              <w:rPr>
                <w:b/>
                <w:color w:val="000000" w:themeColor="text1"/>
                <w:sz w:val="22"/>
                <w:szCs w:val="22"/>
              </w:rPr>
              <w:t>C –</w:t>
            </w:r>
          </w:p>
        </w:tc>
        <w:tc>
          <w:tcPr>
            <w:tcW w:w="5528" w:type="dxa"/>
          </w:tcPr>
          <w:p w:rsidR="00B970D4" w:rsidRPr="00E26298" w:rsidRDefault="00B970D4" w:rsidP="00F3221B">
            <w:pPr>
              <w:numPr>
                <w:ilvl w:val="12"/>
                <w:numId w:val="0"/>
              </w:numPr>
              <w:jc w:val="both"/>
              <w:rPr>
                <w:bCs/>
                <w:color w:val="000000" w:themeColor="text1"/>
              </w:rPr>
            </w:pPr>
            <w:r w:rsidRPr="00E26298">
              <w:rPr>
                <w:bCs/>
                <w:color w:val="000000" w:themeColor="text1"/>
                <w:sz w:val="22"/>
                <w:szCs w:val="22"/>
              </w:rPr>
              <w:t>Por aspectos técnicos</w:t>
            </w:r>
          </w:p>
        </w:tc>
        <w:tc>
          <w:tcPr>
            <w:tcW w:w="1418" w:type="dxa"/>
          </w:tcPr>
          <w:p w:rsidR="00B970D4" w:rsidRPr="00E26298" w:rsidRDefault="007B5A45" w:rsidP="00F3221B">
            <w:pPr>
              <w:numPr>
                <w:ilvl w:val="12"/>
                <w:numId w:val="0"/>
              </w:numPr>
              <w:jc w:val="center"/>
              <w:rPr>
                <w:bCs/>
                <w:color w:val="000000" w:themeColor="text1"/>
              </w:rPr>
            </w:pPr>
            <w:r w:rsidRPr="007B5A45">
              <w:rPr>
                <w:b/>
                <w:bCs/>
                <w:color w:val="000000" w:themeColor="text1"/>
                <w:sz w:val="22"/>
                <w:szCs w:val="22"/>
              </w:rPr>
              <w:t>25</w:t>
            </w:r>
            <w:r w:rsidR="00B970D4" w:rsidRPr="00E26298">
              <w:rPr>
                <w:bCs/>
                <w:color w:val="000000" w:themeColor="text1"/>
                <w:sz w:val="22"/>
                <w:szCs w:val="22"/>
              </w:rPr>
              <w:t xml:space="preserve"> puntos</w:t>
            </w:r>
          </w:p>
        </w:tc>
      </w:tr>
      <w:tr w:rsidR="00E26298" w:rsidRPr="00E26298" w:rsidTr="00F3221B">
        <w:tc>
          <w:tcPr>
            <w:tcW w:w="709" w:type="dxa"/>
          </w:tcPr>
          <w:p w:rsidR="00B970D4" w:rsidRPr="00E26298" w:rsidRDefault="00B970D4" w:rsidP="00F3221B">
            <w:pPr>
              <w:numPr>
                <w:ilvl w:val="12"/>
                <w:numId w:val="0"/>
              </w:numPr>
              <w:jc w:val="center"/>
              <w:rPr>
                <w:b/>
                <w:color w:val="000000" w:themeColor="text1"/>
              </w:rPr>
            </w:pPr>
            <w:r w:rsidRPr="00E26298">
              <w:rPr>
                <w:b/>
                <w:color w:val="000000" w:themeColor="text1"/>
                <w:sz w:val="22"/>
                <w:szCs w:val="22"/>
              </w:rPr>
              <w:t>C-1 –</w:t>
            </w:r>
          </w:p>
        </w:tc>
        <w:tc>
          <w:tcPr>
            <w:tcW w:w="5528" w:type="dxa"/>
          </w:tcPr>
          <w:p w:rsidR="00B970D4" w:rsidRPr="00E26298" w:rsidRDefault="00B970D4" w:rsidP="00F3221B">
            <w:pPr>
              <w:numPr>
                <w:ilvl w:val="12"/>
                <w:numId w:val="0"/>
              </w:numPr>
              <w:jc w:val="both"/>
              <w:rPr>
                <w:bCs/>
                <w:color w:val="000000" w:themeColor="text1"/>
              </w:rPr>
            </w:pPr>
            <w:r w:rsidRPr="00E26298">
              <w:rPr>
                <w:bCs/>
                <w:color w:val="000000" w:themeColor="text1"/>
                <w:sz w:val="22"/>
                <w:szCs w:val="22"/>
              </w:rPr>
              <w:t>Por mayor potencia del motor</w:t>
            </w:r>
          </w:p>
        </w:tc>
        <w:tc>
          <w:tcPr>
            <w:tcW w:w="1418" w:type="dxa"/>
          </w:tcPr>
          <w:p w:rsidR="00B970D4" w:rsidRPr="00E26298" w:rsidRDefault="007B5A45" w:rsidP="00F3221B">
            <w:pPr>
              <w:numPr>
                <w:ilvl w:val="12"/>
                <w:numId w:val="0"/>
              </w:numPr>
              <w:jc w:val="center"/>
              <w:rPr>
                <w:bCs/>
                <w:color w:val="000000" w:themeColor="text1"/>
              </w:rPr>
            </w:pPr>
            <w:r>
              <w:rPr>
                <w:bCs/>
                <w:color w:val="000000" w:themeColor="text1"/>
                <w:sz w:val="22"/>
                <w:szCs w:val="22"/>
              </w:rPr>
              <w:t>6</w:t>
            </w:r>
            <w:r w:rsidR="00B970D4" w:rsidRPr="00E26298">
              <w:rPr>
                <w:bCs/>
                <w:color w:val="000000" w:themeColor="text1"/>
                <w:sz w:val="22"/>
                <w:szCs w:val="22"/>
              </w:rPr>
              <w:t xml:space="preserve"> puntos</w:t>
            </w:r>
          </w:p>
        </w:tc>
      </w:tr>
      <w:tr w:rsidR="00E26298" w:rsidRPr="00E26298" w:rsidTr="00F3221B">
        <w:tc>
          <w:tcPr>
            <w:tcW w:w="709" w:type="dxa"/>
          </w:tcPr>
          <w:p w:rsidR="00B970D4" w:rsidRPr="00E26298" w:rsidRDefault="00B970D4" w:rsidP="00F3221B">
            <w:pPr>
              <w:numPr>
                <w:ilvl w:val="12"/>
                <w:numId w:val="0"/>
              </w:numPr>
              <w:jc w:val="center"/>
              <w:rPr>
                <w:b/>
                <w:color w:val="000000" w:themeColor="text1"/>
              </w:rPr>
            </w:pPr>
            <w:r w:rsidRPr="00E26298">
              <w:rPr>
                <w:b/>
                <w:color w:val="000000" w:themeColor="text1"/>
                <w:sz w:val="22"/>
                <w:szCs w:val="22"/>
              </w:rPr>
              <w:t>C-2 –</w:t>
            </w:r>
          </w:p>
        </w:tc>
        <w:tc>
          <w:tcPr>
            <w:tcW w:w="5528" w:type="dxa"/>
          </w:tcPr>
          <w:p w:rsidR="00B970D4" w:rsidRPr="00E26298" w:rsidRDefault="00B970D4" w:rsidP="00F3221B">
            <w:pPr>
              <w:numPr>
                <w:ilvl w:val="12"/>
                <w:numId w:val="0"/>
              </w:numPr>
              <w:jc w:val="both"/>
              <w:rPr>
                <w:bCs/>
                <w:color w:val="000000" w:themeColor="text1"/>
              </w:rPr>
            </w:pPr>
            <w:r w:rsidRPr="00E26298">
              <w:rPr>
                <w:bCs/>
                <w:color w:val="000000" w:themeColor="text1"/>
                <w:sz w:val="22"/>
                <w:szCs w:val="22"/>
              </w:rPr>
              <w:t>Por mayor peso operativo (sin contrapesos)</w:t>
            </w:r>
          </w:p>
        </w:tc>
        <w:tc>
          <w:tcPr>
            <w:tcW w:w="1418" w:type="dxa"/>
          </w:tcPr>
          <w:p w:rsidR="00B970D4" w:rsidRPr="00E26298" w:rsidRDefault="007B5A45" w:rsidP="00F3221B">
            <w:pPr>
              <w:numPr>
                <w:ilvl w:val="12"/>
                <w:numId w:val="0"/>
              </w:numPr>
              <w:jc w:val="center"/>
              <w:rPr>
                <w:bCs/>
                <w:color w:val="000000" w:themeColor="text1"/>
              </w:rPr>
            </w:pPr>
            <w:r>
              <w:rPr>
                <w:color w:val="000000" w:themeColor="text1"/>
                <w:sz w:val="22"/>
                <w:szCs w:val="22"/>
              </w:rPr>
              <w:t>6</w:t>
            </w:r>
            <w:r w:rsidR="00B970D4" w:rsidRPr="00E26298">
              <w:rPr>
                <w:bCs/>
                <w:color w:val="000000" w:themeColor="text1"/>
                <w:sz w:val="22"/>
                <w:szCs w:val="22"/>
              </w:rPr>
              <w:t xml:space="preserve"> puntos</w:t>
            </w:r>
          </w:p>
        </w:tc>
      </w:tr>
      <w:tr w:rsidR="00E26298" w:rsidRPr="00E26298" w:rsidTr="00F3221B">
        <w:tc>
          <w:tcPr>
            <w:tcW w:w="709" w:type="dxa"/>
          </w:tcPr>
          <w:p w:rsidR="00B970D4" w:rsidRPr="00E26298" w:rsidRDefault="00B970D4" w:rsidP="00F3221B">
            <w:pPr>
              <w:numPr>
                <w:ilvl w:val="12"/>
                <w:numId w:val="0"/>
              </w:numPr>
              <w:jc w:val="center"/>
              <w:rPr>
                <w:b/>
                <w:color w:val="000000" w:themeColor="text1"/>
              </w:rPr>
            </w:pPr>
            <w:r w:rsidRPr="00E26298">
              <w:rPr>
                <w:b/>
                <w:color w:val="000000" w:themeColor="text1"/>
                <w:sz w:val="22"/>
                <w:szCs w:val="22"/>
              </w:rPr>
              <w:t>C-3 –</w:t>
            </w:r>
          </w:p>
        </w:tc>
        <w:tc>
          <w:tcPr>
            <w:tcW w:w="5528" w:type="dxa"/>
          </w:tcPr>
          <w:p w:rsidR="00B970D4" w:rsidRPr="00E26298" w:rsidRDefault="00B970D4" w:rsidP="00F3221B">
            <w:pPr>
              <w:numPr>
                <w:ilvl w:val="12"/>
                <w:numId w:val="0"/>
              </w:numPr>
              <w:jc w:val="both"/>
              <w:rPr>
                <w:bCs/>
                <w:color w:val="000000" w:themeColor="text1"/>
              </w:rPr>
            </w:pPr>
            <w:r w:rsidRPr="00E26298">
              <w:rPr>
                <w:bCs/>
                <w:color w:val="000000" w:themeColor="text1"/>
                <w:sz w:val="22"/>
                <w:szCs w:val="22"/>
              </w:rPr>
              <w:t>Por mayor capacidad del cucharon cargador</w:t>
            </w:r>
          </w:p>
        </w:tc>
        <w:tc>
          <w:tcPr>
            <w:tcW w:w="1418" w:type="dxa"/>
          </w:tcPr>
          <w:p w:rsidR="00B970D4" w:rsidRPr="00E26298" w:rsidRDefault="007B5A45" w:rsidP="00F3221B">
            <w:pPr>
              <w:numPr>
                <w:ilvl w:val="12"/>
                <w:numId w:val="0"/>
              </w:numPr>
              <w:jc w:val="center"/>
              <w:rPr>
                <w:bCs/>
                <w:color w:val="000000" w:themeColor="text1"/>
              </w:rPr>
            </w:pPr>
            <w:r>
              <w:rPr>
                <w:bCs/>
                <w:color w:val="000000" w:themeColor="text1"/>
                <w:sz w:val="22"/>
                <w:szCs w:val="22"/>
              </w:rPr>
              <w:t>4</w:t>
            </w:r>
            <w:r w:rsidR="00B970D4" w:rsidRPr="00E26298">
              <w:rPr>
                <w:bCs/>
                <w:color w:val="000000" w:themeColor="text1"/>
                <w:sz w:val="22"/>
                <w:szCs w:val="22"/>
              </w:rPr>
              <w:t xml:space="preserve"> puntos</w:t>
            </w:r>
          </w:p>
        </w:tc>
      </w:tr>
      <w:tr w:rsidR="00E26298" w:rsidRPr="00E26298" w:rsidTr="00F3221B">
        <w:tc>
          <w:tcPr>
            <w:tcW w:w="709" w:type="dxa"/>
          </w:tcPr>
          <w:p w:rsidR="00B970D4" w:rsidRPr="00E26298" w:rsidRDefault="00B970D4" w:rsidP="00F3221B">
            <w:pPr>
              <w:numPr>
                <w:ilvl w:val="12"/>
                <w:numId w:val="0"/>
              </w:numPr>
              <w:jc w:val="center"/>
              <w:rPr>
                <w:b/>
                <w:color w:val="000000" w:themeColor="text1"/>
              </w:rPr>
            </w:pPr>
            <w:r w:rsidRPr="00E26298">
              <w:rPr>
                <w:b/>
                <w:color w:val="000000" w:themeColor="text1"/>
                <w:sz w:val="22"/>
                <w:szCs w:val="22"/>
              </w:rPr>
              <w:t>C-4 –</w:t>
            </w:r>
          </w:p>
        </w:tc>
        <w:tc>
          <w:tcPr>
            <w:tcW w:w="5528" w:type="dxa"/>
          </w:tcPr>
          <w:p w:rsidR="00B970D4" w:rsidRPr="00E26298" w:rsidRDefault="00B970D4" w:rsidP="00F3221B">
            <w:pPr>
              <w:numPr>
                <w:ilvl w:val="12"/>
                <w:numId w:val="0"/>
              </w:numPr>
              <w:jc w:val="both"/>
              <w:rPr>
                <w:bCs/>
                <w:color w:val="000000" w:themeColor="text1"/>
              </w:rPr>
            </w:pPr>
            <w:r w:rsidRPr="00E26298">
              <w:rPr>
                <w:bCs/>
                <w:color w:val="000000" w:themeColor="text1"/>
                <w:sz w:val="22"/>
                <w:szCs w:val="22"/>
              </w:rPr>
              <w:t>Por mayor capacidad de profundidad de excavación</w:t>
            </w:r>
          </w:p>
        </w:tc>
        <w:tc>
          <w:tcPr>
            <w:tcW w:w="1418" w:type="dxa"/>
          </w:tcPr>
          <w:p w:rsidR="00B970D4" w:rsidRPr="00E26298" w:rsidRDefault="007B5A45" w:rsidP="00F3221B">
            <w:pPr>
              <w:numPr>
                <w:ilvl w:val="12"/>
                <w:numId w:val="0"/>
              </w:numPr>
              <w:jc w:val="center"/>
              <w:rPr>
                <w:bCs/>
                <w:color w:val="000000" w:themeColor="text1"/>
              </w:rPr>
            </w:pPr>
            <w:r>
              <w:rPr>
                <w:bCs/>
                <w:color w:val="000000" w:themeColor="text1"/>
                <w:sz w:val="22"/>
                <w:szCs w:val="22"/>
              </w:rPr>
              <w:t>4</w:t>
            </w:r>
            <w:r w:rsidR="00B970D4" w:rsidRPr="00E26298">
              <w:rPr>
                <w:bCs/>
                <w:color w:val="000000" w:themeColor="text1"/>
                <w:sz w:val="22"/>
                <w:szCs w:val="22"/>
              </w:rPr>
              <w:t xml:space="preserve"> puntos</w:t>
            </w:r>
          </w:p>
        </w:tc>
      </w:tr>
      <w:tr w:rsidR="007B5A45" w:rsidRPr="00E26298" w:rsidTr="00F3221B">
        <w:tc>
          <w:tcPr>
            <w:tcW w:w="709" w:type="dxa"/>
          </w:tcPr>
          <w:p w:rsidR="007B5A45" w:rsidRPr="00E26298" w:rsidRDefault="007B5A45" w:rsidP="00F3221B">
            <w:pPr>
              <w:numPr>
                <w:ilvl w:val="12"/>
                <w:numId w:val="0"/>
              </w:numPr>
              <w:jc w:val="center"/>
              <w:rPr>
                <w:b/>
                <w:color w:val="000000" w:themeColor="text1"/>
              </w:rPr>
            </w:pPr>
            <w:r>
              <w:rPr>
                <w:b/>
                <w:color w:val="000000" w:themeColor="text1"/>
                <w:sz w:val="22"/>
                <w:szCs w:val="22"/>
              </w:rPr>
              <w:t>C-5 -</w:t>
            </w:r>
          </w:p>
        </w:tc>
        <w:tc>
          <w:tcPr>
            <w:tcW w:w="5528" w:type="dxa"/>
          </w:tcPr>
          <w:p w:rsidR="007B5A45" w:rsidRPr="00E26298" w:rsidRDefault="007B5A45" w:rsidP="00F3221B">
            <w:pPr>
              <w:numPr>
                <w:ilvl w:val="12"/>
                <w:numId w:val="0"/>
              </w:numPr>
              <w:jc w:val="both"/>
              <w:rPr>
                <w:bCs/>
                <w:color w:val="000000" w:themeColor="text1"/>
              </w:rPr>
            </w:pPr>
            <w:r>
              <w:rPr>
                <w:bCs/>
                <w:color w:val="000000" w:themeColor="text1"/>
                <w:sz w:val="22"/>
                <w:szCs w:val="22"/>
              </w:rPr>
              <w:t>Por mayor fuerza de excavación en el cucharon</w:t>
            </w:r>
          </w:p>
        </w:tc>
        <w:tc>
          <w:tcPr>
            <w:tcW w:w="1418" w:type="dxa"/>
          </w:tcPr>
          <w:p w:rsidR="007B5A45" w:rsidRDefault="007B5A45" w:rsidP="00F3221B">
            <w:pPr>
              <w:numPr>
                <w:ilvl w:val="12"/>
                <w:numId w:val="0"/>
              </w:numPr>
              <w:jc w:val="center"/>
              <w:rPr>
                <w:bCs/>
                <w:color w:val="000000" w:themeColor="text1"/>
              </w:rPr>
            </w:pPr>
            <w:r>
              <w:rPr>
                <w:bCs/>
                <w:color w:val="000000" w:themeColor="text1"/>
                <w:sz w:val="22"/>
                <w:szCs w:val="22"/>
              </w:rPr>
              <w:t>5</w:t>
            </w:r>
            <w:r w:rsidRPr="00E26298">
              <w:rPr>
                <w:bCs/>
                <w:color w:val="000000" w:themeColor="text1"/>
                <w:sz w:val="22"/>
                <w:szCs w:val="22"/>
              </w:rPr>
              <w:t xml:space="preserve"> puntos</w:t>
            </w:r>
          </w:p>
        </w:tc>
      </w:tr>
      <w:tr w:rsidR="00E26298" w:rsidRPr="00E26298" w:rsidTr="00F3221B">
        <w:tc>
          <w:tcPr>
            <w:tcW w:w="709" w:type="dxa"/>
          </w:tcPr>
          <w:p w:rsidR="00B970D4" w:rsidRPr="00E26298" w:rsidRDefault="00B970D4" w:rsidP="00F3221B">
            <w:pPr>
              <w:numPr>
                <w:ilvl w:val="12"/>
                <w:numId w:val="0"/>
              </w:numPr>
              <w:jc w:val="center"/>
              <w:rPr>
                <w:b/>
                <w:color w:val="000000" w:themeColor="text1"/>
              </w:rPr>
            </w:pPr>
            <w:r w:rsidRPr="00E26298">
              <w:rPr>
                <w:b/>
                <w:color w:val="000000" w:themeColor="text1"/>
                <w:sz w:val="22"/>
                <w:szCs w:val="22"/>
              </w:rPr>
              <w:t>D –</w:t>
            </w:r>
          </w:p>
        </w:tc>
        <w:tc>
          <w:tcPr>
            <w:tcW w:w="5528" w:type="dxa"/>
          </w:tcPr>
          <w:p w:rsidR="00B970D4" w:rsidRPr="00E26298" w:rsidRDefault="00B970D4" w:rsidP="00F3221B">
            <w:pPr>
              <w:numPr>
                <w:ilvl w:val="12"/>
                <w:numId w:val="0"/>
              </w:numPr>
              <w:jc w:val="both"/>
              <w:rPr>
                <w:bCs/>
                <w:color w:val="000000" w:themeColor="text1"/>
              </w:rPr>
            </w:pPr>
            <w:r w:rsidRPr="00E26298">
              <w:rPr>
                <w:bCs/>
                <w:color w:val="000000" w:themeColor="text1"/>
                <w:sz w:val="22"/>
                <w:szCs w:val="22"/>
              </w:rPr>
              <w:t xml:space="preserve">Por servicio técnico </w:t>
            </w:r>
          </w:p>
        </w:tc>
        <w:tc>
          <w:tcPr>
            <w:tcW w:w="1418" w:type="dxa"/>
          </w:tcPr>
          <w:p w:rsidR="00B970D4" w:rsidRPr="00E26298" w:rsidRDefault="007B5A45" w:rsidP="00F3221B">
            <w:pPr>
              <w:numPr>
                <w:ilvl w:val="12"/>
                <w:numId w:val="0"/>
              </w:numPr>
              <w:jc w:val="center"/>
              <w:rPr>
                <w:bCs/>
                <w:color w:val="000000" w:themeColor="text1"/>
              </w:rPr>
            </w:pPr>
            <w:r>
              <w:rPr>
                <w:b/>
                <w:color w:val="000000" w:themeColor="text1"/>
              </w:rPr>
              <w:t>3</w:t>
            </w:r>
            <w:r w:rsidR="00B970D4" w:rsidRPr="00E26298">
              <w:rPr>
                <w:bCs/>
                <w:color w:val="000000" w:themeColor="text1"/>
                <w:sz w:val="22"/>
                <w:szCs w:val="22"/>
              </w:rPr>
              <w:t xml:space="preserve"> puntos</w:t>
            </w:r>
          </w:p>
        </w:tc>
      </w:tr>
      <w:tr w:rsidR="00E26298" w:rsidRPr="00E26298" w:rsidTr="00F3221B">
        <w:tc>
          <w:tcPr>
            <w:tcW w:w="709" w:type="dxa"/>
          </w:tcPr>
          <w:p w:rsidR="00B970D4" w:rsidRPr="00E26298" w:rsidRDefault="00B970D4" w:rsidP="00F3221B">
            <w:pPr>
              <w:numPr>
                <w:ilvl w:val="12"/>
                <w:numId w:val="0"/>
              </w:numPr>
              <w:jc w:val="center"/>
              <w:rPr>
                <w:b/>
                <w:color w:val="000000" w:themeColor="text1"/>
              </w:rPr>
            </w:pPr>
          </w:p>
        </w:tc>
        <w:tc>
          <w:tcPr>
            <w:tcW w:w="5528" w:type="dxa"/>
          </w:tcPr>
          <w:p w:rsidR="00B970D4" w:rsidRPr="00E26298" w:rsidRDefault="00B970D4" w:rsidP="00F3221B">
            <w:pPr>
              <w:pStyle w:val="Ttulo4"/>
              <w:widowControl/>
              <w:overflowPunct w:val="0"/>
              <w:ind w:left="720" w:hanging="294"/>
              <w:jc w:val="both"/>
              <w:textAlignment w:val="baseline"/>
              <w:rPr>
                <w:rFonts w:ascii="Arial" w:hAnsi="Arial" w:cs="Arial"/>
                <w:color w:val="000000" w:themeColor="text1"/>
                <w:sz w:val="22"/>
                <w:szCs w:val="22"/>
              </w:rPr>
            </w:pPr>
            <w:r w:rsidRPr="00E26298">
              <w:rPr>
                <w:rFonts w:ascii="Arial" w:hAnsi="Arial" w:cs="Arial"/>
                <w:color w:val="000000" w:themeColor="text1"/>
                <w:sz w:val="22"/>
                <w:szCs w:val="22"/>
              </w:rPr>
              <w:t>PUNTAJE MÁXIMO</w:t>
            </w:r>
          </w:p>
        </w:tc>
        <w:tc>
          <w:tcPr>
            <w:tcW w:w="1418" w:type="dxa"/>
          </w:tcPr>
          <w:p w:rsidR="00B970D4" w:rsidRPr="00E26298" w:rsidRDefault="00B970D4" w:rsidP="00F3221B">
            <w:pPr>
              <w:numPr>
                <w:ilvl w:val="12"/>
                <w:numId w:val="0"/>
              </w:numPr>
              <w:jc w:val="center"/>
              <w:rPr>
                <w:b/>
                <w:color w:val="000000" w:themeColor="text1"/>
              </w:rPr>
            </w:pPr>
            <w:r w:rsidRPr="00E26298">
              <w:rPr>
                <w:b/>
                <w:color w:val="000000" w:themeColor="text1"/>
              </w:rPr>
              <w:t>100</w:t>
            </w:r>
            <w:r w:rsidRPr="00E26298">
              <w:rPr>
                <w:b/>
                <w:color w:val="000000" w:themeColor="text1"/>
                <w:sz w:val="22"/>
                <w:szCs w:val="22"/>
              </w:rPr>
              <w:t xml:space="preserve"> puntos</w:t>
            </w:r>
          </w:p>
        </w:tc>
      </w:tr>
    </w:tbl>
    <w:p w:rsidR="00B970D4" w:rsidRPr="00E26298" w:rsidRDefault="00B970D4" w:rsidP="00B970D4">
      <w:pPr>
        <w:numPr>
          <w:ilvl w:val="12"/>
          <w:numId w:val="0"/>
        </w:numPr>
        <w:ind w:firstLine="851"/>
        <w:jc w:val="both"/>
        <w:rPr>
          <w:b/>
          <w:color w:val="000000" w:themeColor="text1"/>
          <w:sz w:val="22"/>
          <w:szCs w:val="22"/>
        </w:rPr>
      </w:pPr>
    </w:p>
    <w:p w:rsidR="00B970D4" w:rsidRPr="00E26298" w:rsidRDefault="00B970D4" w:rsidP="006A5BEB">
      <w:pPr>
        <w:numPr>
          <w:ilvl w:val="12"/>
          <w:numId w:val="0"/>
        </w:numPr>
        <w:ind w:firstLine="567"/>
        <w:jc w:val="both"/>
        <w:rPr>
          <w:b/>
          <w:color w:val="000000" w:themeColor="text1"/>
          <w:sz w:val="22"/>
          <w:szCs w:val="22"/>
        </w:rPr>
      </w:pPr>
      <w:r w:rsidRPr="00E26298">
        <w:rPr>
          <w:color w:val="000000" w:themeColor="text1"/>
          <w:sz w:val="22"/>
          <w:szCs w:val="22"/>
        </w:rPr>
        <w:t>El  procedimiento de obtención de los puntos, se desarrolla en el siguiente punto 4- y la oferta que obtenga la mayor cantidad de puntos, estará en condiciones de ser indicada como la más conveniente a los intereses de la Repartición, por lo tanto será propiciada para la adjudicación de la presente contratación.-</w:t>
      </w:r>
    </w:p>
    <w:p w:rsidR="00B970D4" w:rsidRPr="00E26298" w:rsidRDefault="00B970D4" w:rsidP="00DC0CDE">
      <w:pPr>
        <w:numPr>
          <w:ilvl w:val="12"/>
          <w:numId w:val="0"/>
        </w:numPr>
        <w:ind w:firstLine="567"/>
        <w:jc w:val="both"/>
        <w:rPr>
          <w:b/>
          <w:color w:val="000000" w:themeColor="text1"/>
          <w:sz w:val="22"/>
          <w:szCs w:val="22"/>
        </w:rPr>
      </w:pPr>
      <w:r w:rsidRPr="00E26298">
        <w:rPr>
          <w:color w:val="000000" w:themeColor="text1"/>
          <w:sz w:val="22"/>
          <w:szCs w:val="22"/>
        </w:rPr>
        <w:t xml:space="preserve">En caso de empate en el puntaje entre dos o más oferentes, se realizará una compulsa de precios (con requisitos formales) a fin de mejorar la oferta. Quien ofrezca el menor precio, será el adjudicatario.- </w:t>
      </w:r>
    </w:p>
    <w:p w:rsidR="00B970D4" w:rsidRPr="00B970D4" w:rsidRDefault="00B970D4" w:rsidP="00B970D4">
      <w:pPr>
        <w:numPr>
          <w:ilvl w:val="12"/>
          <w:numId w:val="0"/>
        </w:numPr>
        <w:jc w:val="both"/>
        <w:rPr>
          <w:color w:val="C0504D" w:themeColor="accent2"/>
          <w:sz w:val="22"/>
          <w:szCs w:val="22"/>
        </w:rPr>
      </w:pPr>
    </w:p>
    <w:p w:rsidR="00B970D4" w:rsidRPr="00B970D4" w:rsidRDefault="00B970D4" w:rsidP="00B970D4">
      <w:pPr>
        <w:jc w:val="both"/>
        <w:rPr>
          <w:color w:val="C0504D" w:themeColor="accent2"/>
          <w:sz w:val="22"/>
          <w:szCs w:val="22"/>
        </w:rPr>
      </w:pPr>
      <w:r w:rsidRPr="00E26298">
        <w:rPr>
          <w:b/>
          <w:color w:val="000000" w:themeColor="text1"/>
          <w:sz w:val="22"/>
          <w:szCs w:val="22"/>
        </w:rPr>
        <w:t>4</w:t>
      </w:r>
      <w:r w:rsidR="0057334D">
        <w:rPr>
          <w:b/>
          <w:color w:val="000000" w:themeColor="text1"/>
          <w:sz w:val="22"/>
          <w:szCs w:val="22"/>
        </w:rPr>
        <w:t xml:space="preserve"> </w:t>
      </w:r>
      <w:r w:rsidR="00DC0CDE" w:rsidRPr="00DE0080">
        <w:rPr>
          <w:b/>
          <w:color w:val="000000" w:themeColor="text1"/>
          <w:sz w:val="22"/>
          <w:szCs w:val="22"/>
        </w:rPr>
        <w:t>–</w:t>
      </w:r>
      <w:r w:rsidRPr="00E26298">
        <w:rPr>
          <w:b/>
          <w:color w:val="000000" w:themeColor="text1"/>
          <w:sz w:val="22"/>
          <w:szCs w:val="22"/>
        </w:rPr>
        <w:t xml:space="preserve"> CRITERIO  PARA EVALUAR  LAS OFERTAS</w:t>
      </w:r>
    </w:p>
    <w:p w:rsidR="00B970D4" w:rsidRPr="00B970D4" w:rsidRDefault="00B970D4" w:rsidP="00B970D4">
      <w:pPr>
        <w:jc w:val="both"/>
        <w:rPr>
          <w:color w:val="C0504D" w:themeColor="accent2"/>
          <w:sz w:val="22"/>
          <w:szCs w:val="22"/>
        </w:rPr>
      </w:pPr>
    </w:p>
    <w:p w:rsidR="00B970D4" w:rsidRPr="00E26298" w:rsidRDefault="00B970D4" w:rsidP="006A5BEB">
      <w:pPr>
        <w:widowControl/>
        <w:autoSpaceDE/>
        <w:autoSpaceDN/>
        <w:adjustRightInd/>
        <w:ind w:firstLine="284"/>
        <w:jc w:val="both"/>
        <w:rPr>
          <w:color w:val="000000" w:themeColor="text1"/>
          <w:sz w:val="22"/>
          <w:szCs w:val="22"/>
        </w:rPr>
      </w:pPr>
      <w:r w:rsidRPr="00E26298">
        <w:rPr>
          <w:b/>
          <w:color w:val="000000" w:themeColor="text1"/>
          <w:sz w:val="22"/>
          <w:szCs w:val="22"/>
        </w:rPr>
        <w:t>4.1- Por el menor precio conformado (A):</w:t>
      </w:r>
    </w:p>
    <w:p w:rsidR="00B970D4" w:rsidRPr="00E26298" w:rsidRDefault="00E26298" w:rsidP="00DC0CDE">
      <w:pPr>
        <w:pStyle w:val="Textoindependiente"/>
        <w:numPr>
          <w:ilvl w:val="12"/>
          <w:numId w:val="0"/>
        </w:numPr>
        <w:ind w:left="284" w:firstLine="283"/>
        <w:rPr>
          <w:color w:val="000000" w:themeColor="text1"/>
          <w:szCs w:val="22"/>
        </w:rPr>
      </w:pPr>
      <w:r>
        <w:rPr>
          <w:color w:val="000000" w:themeColor="text1"/>
          <w:szCs w:val="22"/>
        </w:rPr>
        <w:t>Se adjudicará se</w:t>
      </w:r>
      <w:r w:rsidR="007B5A45">
        <w:rPr>
          <w:color w:val="000000" w:themeColor="text1"/>
          <w:szCs w:val="22"/>
        </w:rPr>
        <w:t>tenta (7</w:t>
      </w:r>
      <w:r w:rsidR="00B970D4" w:rsidRPr="00E26298">
        <w:rPr>
          <w:color w:val="000000" w:themeColor="text1"/>
          <w:szCs w:val="22"/>
        </w:rPr>
        <w:t>0) puntos, a la oferta que cotice el menor precio conformado, de acuerdo a lo indicado en el punto 2- del presente apartado D- y que cumpla con todas las especificaciones técnicas requeridas. Al resto de las ofertas se le asignará una puntuación que resultará  de la siguiente ecuación:</w:t>
      </w:r>
    </w:p>
    <w:p w:rsidR="00B970D4" w:rsidRPr="00E26298" w:rsidRDefault="00B970D4" w:rsidP="00B970D4">
      <w:pPr>
        <w:numPr>
          <w:ilvl w:val="12"/>
          <w:numId w:val="0"/>
        </w:numPr>
        <w:ind w:left="283" w:hanging="283"/>
        <w:jc w:val="both"/>
        <w:rPr>
          <w:color w:val="000000" w:themeColor="text1"/>
          <w:sz w:val="22"/>
          <w:szCs w:val="22"/>
        </w:rPr>
      </w:pPr>
    </w:p>
    <w:p w:rsidR="00B970D4" w:rsidRPr="00E26298" w:rsidRDefault="00B970D4" w:rsidP="00B970D4">
      <w:pPr>
        <w:numPr>
          <w:ilvl w:val="12"/>
          <w:numId w:val="0"/>
        </w:numPr>
        <w:ind w:firstLine="567"/>
        <w:jc w:val="both"/>
        <w:rPr>
          <w:color w:val="000000" w:themeColor="text1"/>
          <w:sz w:val="22"/>
          <w:szCs w:val="22"/>
          <w:u w:val="single"/>
        </w:rPr>
      </w:pPr>
      <w:r w:rsidRPr="00E26298">
        <w:rPr>
          <w:color w:val="000000" w:themeColor="text1"/>
          <w:sz w:val="22"/>
          <w:szCs w:val="22"/>
        </w:rPr>
        <w:t xml:space="preserve">Puntaje por el precio  =   </w:t>
      </w:r>
      <w:r w:rsidR="007B5A45">
        <w:rPr>
          <w:color w:val="000000" w:themeColor="text1"/>
          <w:sz w:val="22"/>
          <w:szCs w:val="22"/>
          <w:u w:val="single"/>
        </w:rPr>
        <w:t>70</w:t>
      </w:r>
      <w:r w:rsidRPr="00E26298">
        <w:rPr>
          <w:color w:val="000000" w:themeColor="text1"/>
          <w:sz w:val="22"/>
          <w:szCs w:val="22"/>
          <w:u w:val="single"/>
        </w:rPr>
        <w:t xml:space="preserve"> x menor precio conformado cotizado</w:t>
      </w:r>
    </w:p>
    <w:p w:rsidR="00B970D4" w:rsidRPr="00E26298" w:rsidRDefault="00B970D4" w:rsidP="00B970D4">
      <w:pPr>
        <w:numPr>
          <w:ilvl w:val="12"/>
          <w:numId w:val="0"/>
        </w:numPr>
        <w:ind w:left="283" w:hanging="283"/>
        <w:jc w:val="both"/>
        <w:rPr>
          <w:color w:val="000000" w:themeColor="text1"/>
          <w:sz w:val="22"/>
          <w:szCs w:val="22"/>
        </w:rPr>
      </w:pPr>
      <w:r w:rsidRPr="00E26298">
        <w:rPr>
          <w:color w:val="000000" w:themeColor="text1"/>
          <w:sz w:val="22"/>
          <w:szCs w:val="22"/>
        </w:rPr>
        <w:tab/>
        <w:t xml:space="preserve">                                              Precio conformado de oferta analizada</w:t>
      </w:r>
      <w:r w:rsidRPr="00E26298">
        <w:rPr>
          <w:color w:val="000000" w:themeColor="text1"/>
          <w:sz w:val="22"/>
          <w:szCs w:val="22"/>
        </w:rPr>
        <w:tab/>
      </w:r>
    </w:p>
    <w:p w:rsidR="00B970D4" w:rsidRPr="00E26298" w:rsidRDefault="00B970D4" w:rsidP="00B970D4">
      <w:pPr>
        <w:widowControl/>
        <w:autoSpaceDE/>
        <w:autoSpaceDN/>
        <w:adjustRightInd/>
        <w:jc w:val="both"/>
        <w:rPr>
          <w:color w:val="000000" w:themeColor="text1"/>
          <w:sz w:val="22"/>
          <w:szCs w:val="22"/>
        </w:rPr>
      </w:pPr>
    </w:p>
    <w:p w:rsidR="00B970D4" w:rsidRPr="00E26298" w:rsidRDefault="00B970D4" w:rsidP="006A5BEB">
      <w:pPr>
        <w:widowControl/>
        <w:autoSpaceDE/>
        <w:autoSpaceDN/>
        <w:adjustRightInd/>
        <w:ind w:firstLine="283"/>
        <w:jc w:val="both"/>
        <w:rPr>
          <w:color w:val="000000" w:themeColor="text1"/>
          <w:sz w:val="22"/>
          <w:szCs w:val="22"/>
        </w:rPr>
      </w:pPr>
      <w:r w:rsidRPr="00E26298">
        <w:rPr>
          <w:b/>
          <w:color w:val="000000" w:themeColor="text1"/>
          <w:sz w:val="22"/>
          <w:szCs w:val="22"/>
        </w:rPr>
        <w:lastRenderedPageBreak/>
        <w:t>4.2- Por el menor plazo de entrega (B):</w:t>
      </w:r>
    </w:p>
    <w:p w:rsidR="00B970D4" w:rsidRPr="00E26298" w:rsidRDefault="00B970D4" w:rsidP="00981E35">
      <w:pPr>
        <w:pStyle w:val="Textoindependiente"/>
        <w:numPr>
          <w:ilvl w:val="12"/>
          <w:numId w:val="0"/>
        </w:numPr>
        <w:ind w:left="284" w:firstLine="283"/>
        <w:rPr>
          <w:color w:val="000000" w:themeColor="text1"/>
          <w:szCs w:val="22"/>
        </w:rPr>
      </w:pPr>
      <w:r w:rsidRPr="00E26298">
        <w:rPr>
          <w:color w:val="000000" w:themeColor="text1"/>
          <w:szCs w:val="22"/>
        </w:rPr>
        <w:t xml:space="preserve">La oferta que cotice el menor plazo de entrega, considerando días corridos desde el momento de comunicada la adjudicación, hasta la entrega de la última unidad, obtendrá </w:t>
      </w:r>
      <w:r w:rsidR="007B5A45">
        <w:rPr>
          <w:color w:val="000000" w:themeColor="text1"/>
          <w:szCs w:val="22"/>
        </w:rPr>
        <w:t>el mayor puntaje de dos</w:t>
      </w:r>
      <w:r w:rsidR="00E26298">
        <w:rPr>
          <w:color w:val="000000" w:themeColor="text1"/>
          <w:szCs w:val="22"/>
        </w:rPr>
        <w:t xml:space="preserve"> (</w:t>
      </w:r>
      <w:r w:rsidR="007B5A45">
        <w:rPr>
          <w:color w:val="000000" w:themeColor="text1"/>
          <w:szCs w:val="22"/>
        </w:rPr>
        <w:t>2</w:t>
      </w:r>
      <w:r w:rsidRPr="00E26298">
        <w:rPr>
          <w:color w:val="000000" w:themeColor="text1"/>
          <w:szCs w:val="22"/>
        </w:rPr>
        <w:t>) puntos. Al resto de las ofertas se le asignará una puntuación que resultará de la siguiente ecuación:</w:t>
      </w:r>
    </w:p>
    <w:p w:rsidR="00B970D4" w:rsidRPr="00E26298" w:rsidRDefault="00B970D4" w:rsidP="00B970D4">
      <w:pPr>
        <w:numPr>
          <w:ilvl w:val="12"/>
          <w:numId w:val="0"/>
        </w:numPr>
        <w:ind w:left="283" w:hanging="283"/>
        <w:jc w:val="both"/>
        <w:rPr>
          <w:color w:val="000000" w:themeColor="text1"/>
          <w:sz w:val="22"/>
          <w:szCs w:val="22"/>
        </w:rPr>
      </w:pPr>
    </w:p>
    <w:p w:rsidR="00B970D4" w:rsidRPr="006A5BEB" w:rsidRDefault="00B970D4" w:rsidP="00B970D4">
      <w:pPr>
        <w:numPr>
          <w:ilvl w:val="12"/>
          <w:numId w:val="0"/>
        </w:numPr>
        <w:ind w:firstLine="567"/>
        <w:jc w:val="both"/>
        <w:rPr>
          <w:color w:val="000000" w:themeColor="text1"/>
          <w:sz w:val="22"/>
          <w:szCs w:val="22"/>
        </w:rPr>
      </w:pPr>
      <w:r w:rsidRPr="00E26298">
        <w:rPr>
          <w:color w:val="000000" w:themeColor="text1"/>
          <w:sz w:val="22"/>
          <w:szCs w:val="22"/>
        </w:rPr>
        <w:t xml:space="preserve">Puntaje por plazo de entrega </w:t>
      </w:r>
      <w:r w:rsidRPr="006A5BEB">
        <w:rPr>
          <w:color w:val="000000" w:themeColor="text1"/>
          <w:sz w:val="22"/>
          <w:szCs w:val="22"/>
        </w:rPr>
        <w:t xml:space="preserve">=   </w:t>
      </w:r>
      <w:r w:rsidR="006A5BEB">
        <w:rPr>
          <w:color w:val="000000" w:themeColor="text1"/>
          <w:sz w:val="22"/>
          <w:szCs w:val="22"/>
        </w:rPr>
        <w:t xml:space="preserve">     </w:t>
      </w:r>
      <w:r w:rsidR="006A5BEB">
        <w:rPr>
          <w:color w:val="000000" w:themeColor="text1"/>
          <w:sz w:val="22"/>
          <w:szCs w:val="22"/>
          <w:u w:val="single"/>
        </w:rPr>
        <w:t xml:space="preserve"> </w:t>
      </w:r>
      <w:r w:rsidR="007B5A45" w:rsidRPr="006A5BEB">
        <w:rPr>
          <w:color w:val="000000" w:themeColor="text1"/>
          <w:sz w:val="22"/>
          <w:szCs w:val="22"/>
          <w:u w:val="single"/>
        </w:rPr>
        <w:t>2</w:t>
      </w:r>
      <w:r w:rsidRPr="006A5BEB">
        <w:rPr>
          <w:color w:val="000000" w:themeColor="text1"/>
          <w:sz w:val="22"/>
          <w:szCs w:val="22"/>
          <w:u w:val="single"/>
        </w:rPr>
        <w:t xml:space="preserve"> x menor plazo cotizado</w:t>
      </w:r>
      <w:r w:rsidR="006A5BEB">
        <w:rPr>
          <w:color w:val="000000" w:themeColor="text1"/>
          <w:sz w:val="22"/>
          <w:szCs w:val="22"/>
          <w:u w:val="single"/>
        </w:rPr>
        <w:t xml:space="preserve">         </w:t>
      </w:r>
      <w:r w:rsidRPr="006A5BEB">
        <w:rPr>
          <w:color w:val="000000" w:themeColor="text1"/>
          <w:sz w:val="22"/>
          <w:szCs w:val="22"/>
          <w:u w:val="single"/>
        </w:rPr>
        <w:t xml:space="preserve"> </w:t>
      </w:r>
      <w:r w:rsidRPr="006A5BEB">
        <w:rPr>
          <w:color w:val="000000" w:themeColor="text1"/>
          <w:sz w:val="22"/>
          <w:szCs w:val="22"/>
        </w:rPr>
        <w:t xml:space="preserve">       </w:t>
      </w:r>
    </w:p>
    <w:p w:rsidR="00B970D4" w:rsidRPr="00E26298" w:rsidRDefault="00B970D4" w:rsidP="00B970D4">
      <w:pPr>
        <w:numPr>
          <w:ilvl w:val="12"/>
          <w:numId w:val="0"/>
        </w:numPr>
        <w:ind w:left="283" w:hanging="283"/>
        <w:jc w:val="both"/>
        <w:rPr>
          <w:color w:val="000000" w:themeColor="text1"/>
          <w:sz w:val="22"/>
          <w:szCs w:val="22"/>
        </w:rPr>
      </w:pPr>
      <w:r w:rsidRPr="00E26298">
        <w:rPr>
          <w:color w:val="000000" w:themeColor="text1"/>
          <w:sz w:val="22"/>
          <w:szCs w:val="22"/>
        </w:rPr>
        <w:tab/>
      </w:r>
      <w:r w:rsidRPr="00E26298">
        <w:rPr>
          <w:color w:val="000000" w:themeColor="text1"/>
          <w:sz w:val="22"/>
          <w:szCs w:val="22"/>
        </w:rPr>
        <w:tab/>
        <w:t xml:space="preserve">                                                  Plazo cotizado de oferta analizada</w:t>
      </w:r>
    </w:p>
    <w:p w:rsidR="00B970D4" w:rsidRPr="00E26298" w:rsidRDefault="00B970D4" w:rsidP="00B970D4">
      <w:pPr>
        <w:numPr>
          <w:ilvl w:val="12"/>
          <w:numId w:val="0"/>
        </w:numPr>
        <w:jc w:val="both"/>
        <w:rPr>
          <w:b/>
          <w:color w:val="000000" w:themeColor="text1"/>
          <w:sz w:val="22"/>
          <w:szCs w:val="22"/>
        </w:rPr>
      </w:pPr>
    </w:p>
    <w:p w:rsidR="00B970D4" w:rsidRPr="00E26298" w:rsidRDefault="00B970D4" w:rsidP="006A5BEB">
      <w:pPr>
        <w:widowControl/>
        <w:autoSpaceDE/>
        <w:autoSpaceDN/>
        <w:adjustRightInd/>
        <w:ind w:firstLine="283"/>
        <w:jc w:val="both"/>
        <w:rPr>
          <w:color w:val="000000" w:themeColor="text1"/>
          <w:sz w:val="22"/>
          <w:szCs w:val="22"/>
        </w:rPr>
      </w:pPr>
      <w:r w:rsidRPr="00E26298">
        <w:rPr>
          <w:b/>
          <w:color w:val="000000" w:themeColor="text1"/>
          <w:sz w:val="22"/>
          <w:szCs w:val="22"/>
        </w:rPr>
        <w:t>4.3- Por los aspectos técnicos (C):</w:t>
      </w:r>
    </w:p>
    <w:p w:rsidR="00B970D4" w:rsidRPr="00E26298" w:rsidRDefault="00B970D4" w:rsidP="00981E35">
      <w:pPr>
        <w:ind w:left="284" w:firstLine="283"/>
        <w:jc w:val="both"/>
        <w:rPr>
          <w:color w:val="000000" w:themeColor="text1"/>
          <w:sz w:val="22"/>
          <w:szCs w:val="22"/>
        </w:rPr>
      </w:pPr>
      <w:r w:rsidRPr="00E26298">
        <w:rPr>
          <w:color w:val="000000" w:themeColor="text1"/>
          <w:sz w:val="22"/>
          <w:szCs w:val="22"/>
        </w:rPr>
        <w:t>El análisis de los aspectos técnicos arrojará como</w:t>
      </w:r>
      <w:r w:rsidR="007B5A45">
        <w:rPr>
          <w:color w:val="000000" w:themeColor="text1"/>
          <w:sz w:val="22"/>
          <w:szCs w:val="22"/>
        </w:rPr>
        <w:t xml:space="preserve"> resultado un total de </w:t>
      </w:r>
      <w:r w:rsidR="00981E35">
        <w:rPr>
          <w:color w:val="000000" w:themeColor="text1"/>
          <w:sz w:val="22"/>
          <w:szCs w:val="22"/>
        </w:rPr>
        <w:t>veinticinco</w:t>
      </w:r>
      <w:r w:rsidRPr="00E26298">
        <w:rPr>
          <w:color w:val="000000" w:themeColor="text1"/>
          <w:sz w:val="22"/>
          <w:szCs w:val="22"/>
        </w:rPr>
        <w:t xml:space="preserve"> (2</w:t>
      </w:r>
      <w:r w:rsidR="007B5A45">
        <w:rPr>
          <w:color w:val="000000" w:themeColor="text1"/>
          <w:sz w:val="22"/>
          <w:szCs w:val="22"/>
        </w:rPr>
        <w:t>5</w:t>
      </w:r>
      <w:r w:rsidRPr="00E26298">
        <w:rPr>
          <w:color w:val="000000" w:themeColor="text1"/>
          <w:sz w:val="22"/>
          <w:szCs w:val="22"/>
        </w:rPr>
        <w:t xml:space="preserve">) puntos como máximo y se obtendrán sumando los puntos conseguidos del análisis de: Mayor potencia del motor (4.3.1), </w:t>
      </w:r>
      <w:r w:rsidRPr="00E26298">
        <w:rPr>
          <w:bCs/>
          <w:color w:val="000000" w:themeColor="text1"/>
          <w:sz w:val="22"/>
          <w:szCs w:val="22"/>
        </w:rPr>
        <w:t>Mayor peso operativo (sin contrapesos)</w:t>
      </w:r>
      <w:r w:rsidRPr="00E26298">
        <w:rPr>
          <w:color w:val="000000" w:themeColor="text1"/>
          <w:sz w:val="22"/>
          <w:szCs w:val="22"/>
        </w:rPr>
        <w:t xml:space="preserve"> (4.3.2), M</w:t>
      </w:r>
      <w:r w:rsidRPr="00E26298">
        <w:rPr>
          <w:bCs/>
          <w:color w:val="000000" w:themeColor="text1"/>
          <w:sz w:val="22"/>
          <w:szCs w:val="22"/>
        </w:rPr>
        <w:t>ayor capacidad del cucharon cargador (4.3.3</w:t>
      </w:r>
      <w:r w:rsidR="007B5A45">
        <w:rPr>
          <w:bCs/>
          <w:color w:val="000000" w:themeColor="text1"/>
          <w:sz w:val="22"/>
          <w:szCs w:val="22"/>
        </w:rPr>
        <w:t>)</w:t>
      </w:r>
      <w:r w:rsidR="007B5A45">
        <w:rPr>
          <w:color w:val="000000" w:themeColor="text1"/>
          <w:sz w:val="22"/>
          <w:szCs w:val="22"/>
        </w:rPr>
        <w:t>,</w:t>
      </w:r>
      <w:r w:rsidRPr="00E26298">
        <w:rPr>
          <w:bCs/>
          <w:color w:val="000000" w:themeColor="text1"/>
          <w:sz w:val="22"/>
          <w:szCs w:val="22"/>
        </w:rPr>
        <w:t xml:space="preserve"> Mayor capacidad de profundidad de excavación</w:t>
      </w:r>
      <w:r w:rsidR="007B5A45">
        <w:rPr>
          <w:color w:val="000000" w:themeColor="text1"/>
          <w:sz w:val="22"/>
          <w:szCs w:val="22"/>
        </w:rPr>
        <w:t xml:space="preserve"> (4.3.4) y mayor fuerza de excavación (4.3.5)</w:t>
      </w:r>
      <w:r w:rsidR="00981E35">
        <w:rPr>
          <w:color w:val="000000" w:themeColor="text1"/>
          <w:sz w:val="22"/>
          <w:szCs w:val="22"/>
        </w:rPr>
        <w:t>.-</w:t>
      </w:r>
    </w:p>
    <w:p w:rsidR="00B970D4" w:rsidRPr="00E26298" w:rsidRDefault="00B970D4" w:rsidP="00B970D4">
      <w:pPr>
        <w:numPr>
          <w:ilvl w:val="12"/>
          <w:numId w:val="0"/>
        </w:numPr>
        <w:ind w:left="283" w:hanging="283"/>
        <w:jc w:val="both"/>
        <w:rPr>
          <w:b/>
          <w:color w:val="000000" w:themeColor="text1"/>
          <w:sz w:val="22"/>
          <w:szCs w:val="22"/>
        </w:rPr>
      </w:pPr>
    </w:p>
    <w:p w:rsidR="00B970D4" w:rsidRPr="00E26298" w:rsidRDefault="00B970D4" w:rsidP="006A5BEB">
      <w:pPr>
        <w:widowControl/>
        <w:autoSpaceDE/>
        <w:autoSpaceDN/>
        <w:adjustRightInd/>
        <w:ind w:firstLine="567"/>
        <w:jc w:val="both"/>
        <w:rPr>
          <w:color w:val="000000" w:themeColor="text1"/>
          <w:sz w:val="22"/>
          <w:szCs w:val="22"/>
        </w:rPr>
      </w:pPr>
      <w:r w:rsidRPr="00E26298">
        <w:rPr>
          <w:b/>
          <w:color w:val="000000" w:themeColor="text1"/>
          <w:sz w:val="22"/>
          <w:szCs w:val="22"/>
        </w:rPr>
        <w:t>4.3.1- Mayor potencia del motor del camión (C-1):</w:t>
      </w:r>
    </w:p>
    <w:p w:rsidR="00B970D4" w:rsidRPr="00E26298" w:rsidRDefault="00B970D4" w:rsidP="00981E35">
      <w:pPr>
        <w:pStyle w:val="Textoindependiente"/>
        <w:numPr>
          <w:ilvl w:val="12"/>
          <w:numId w:val="0"/>
        </w:numPr>
        <w:ind w:left="284" w:firstLine="283"/>
        <w:rPr>
          <w:color w:val="000000" w:themeColor="text1"/>
          <w:szCs w:val="22"/>
        </w:rPr>
      </w:pPr>
      <w:r w:rsidRPr="00E26298">
        <w:rPr>
          <w:color w:val="000000" w:themeColor="text1"/>
          <w:szCs w:val="22"/>
        </w:rPr>
        <w:t>La oferta que cotice la retroexcavadora con el motor de m</w:t>
      </w:r>
      <w:r w:rsidR="007B5A45">
        <w:rPr>
          <w:color w:val="000000" w:themeColor="text1"/>
          <w:szCs w:val="22"/>
        </w:rPr>
        <w:t>ayor potencia, obtendrá seis (6</w:t>
      </w:r>
      <w:r w:rsidRPr="00E26298">
        <w:rPr>
          <w:color w:val="000000" w:themeColor="text1"/>
          <w:szCs w:val="22"/>
        </w:rPr>
        <w:t>) puntos, como mayor calificación. Al resto de las ofertas se le asignará una puntuación que resultará de la siguiente ecuación:</w:t>
      </w:r>
    </w:p>
    <w:p w:rsidR="00B970D4" w:rsidRPr="00E26298" w:rsidRDefault="00B970D4" w:rsidP="00B970D4">
      <w:pPr>
        <w:pStyle w:val="Textoindependiente"/>
        <w:numPr>
          <w:ilvl w:val="12"/>
          <w:numId w:val="0"/>
        </w:numPr>
        <w:rPr>
          <w:color w:val="000000" w:themeColor="text1"/>
          <w:szCs w:val="22"/>
        </w:rPr>
      </w:pPr>
    </w:p>
    <w:p w:rsidR="00B970D4" w:rsidRPr="00E26298" w:rsidRDefault="00B970D4" w:rsidP="00B970D4">
      <w:pPr>
        <w:numPr>
          <w:ilvl w:val="12"/>
          <w:numId w:val="0"/>
        </w:numPr>
        <w:ind w:firstLine="567"/>
        <w:jc w:val="both"/>
        <w:rPr>
          <w:color w:val="000000" w:themeColor="text1"/>
          <w:sz w:val="22"/>
          <w:szCs w:val="22"/>
        </w:rPr>
      </w:pPr>
      <w:r w:rsidRPr="00E26298">
        <w:rPr>
          <w:b/>
          <w:color w:val="000000" w:themeColor="text1"/>
          <w:sz w:val="22"/>
          <w:szCs w:val="22"/>
        </w:rPr>
        <w:t>Mayor potencia</w:t>
      </w:r>
      <w:r w:rsidRPr="00E26298">
        <w:rPr>
          <w:color w:val="000000" w:themeColor="text1"/>
          <w:sz w:val="22"/>
          <w:szCs w:val="22"/>
        </w:rPr>
        <w:t xml:space="preserve"> =  </w:t>
      </w:r>
      <w:r w:rsidR="007B5A45">
        <w:rPr>
          <w:color w:val="000000" w:themeColor="text1"/>
          <w:sz w:val="22"/>
          <w:szCs w:val="22"/>
        </w:rPr>
        <w:t>6</w:t>
      </w:r>
      <w:r w:rsidRPr="00E26298">
        <w:rPr>
          <w:color w:val="000000" w:themeColor="text1"/>
          <w:sz w:val="22"/>
          <w:szCs w:val="22"/>
          <w:u w:val="single"/>
        </w:rPr>
        <w:t xml:space="preserve"> x potencia del motor, oferta analizada</w:t>
      </w:r>
      <w:r w:rsidRPr="00E26298">
        <w:rPr>
          <w:color w:val="000000" w:themeColor="text1"/>
          <w:sz w:val="22"/>
          <w:szCs w:val="22"/>
        </w:rPr>
        <w:t>.</w:t>
      </w:r>
    </w:p>
    <w:p w:rsidR="00B970D4" w:rsidRPr="00E26298" w:rsidRDefault="00B970D4" w:rsidP="00B970D4">
      <w:pPr>
        <w:numPr>
          <w:ilvl w:val="12"/>
          <w:numId w:val="0"/>
        </w:numPr>
        <w:ind w:left="283" w:hanging="283"/>
        <w:jc w:val="both"/>
        <w:rPr>
          <w:color w:val="000000" w:themeColor="text1"/>
          <w:sz w:val="22"/>
          <w:szCs w:val="22"/>
        </w:rPr>
      </w:pPr>
      <w:r w:rsidRPr="00E26298">
        <w:rPr>
          <w:color w:val="000000" w:themeColor="text1"/>
          <w:sz w:val="22"/>
          <w:szCs w:val="22"/>
        </w:rPr>
        <w:tab/>
        <w:t xml:space="preserve">                                       Mayor potencia de motor cotizado </w:t>
      </w:r>
    </w:p>
    <w:p w:rsidR="007B5A45" w:rsidRPr="00E26298" w:rsidRDefault="007B5A45" w:rsidP="00B970D4">
      <w:pPr>
        <w:numPr>
          <w:ilvl w:val="12"/>
          <w:numId w:val="0"/>
        </w:numPr>
        <w:jc w:val="both"/>
        <w:rPr>
          <w:color w:val="000000" w:themeColor="text1"/>
          <w:sz w:val="22"/>
          <w:szCs w:val="22"/>
        </w:rPr>
      </w:pPr>
    </w:p>
    <w:p w:rsidR="00B970D4" w:rsidRPr="00E26298" w:rsidRDefault="00B970D4" w:rsidP="006A5BEB">
      <w:pPr>
        <w:widowControl/>
        <w:autoSpaceDE/>
        <w:autoSpaceDN/>
        <w:adjustRightInd/>
        <w:ind w:firstLine="567"/>
        <w:jc w:val="both"/>
        <w:rPr>
          <w:color w:val="000000" w:themeColor="text1"/>
          <w:sz w:val="22"/>
          <w:szCs w:val="22"/>
        </w:rPr>
      </w:pPr>
      <w:r w:rsidRPr="00E26298">
        <w:rPr>
          <w:b/>
          <w:color w:val="000000" w:themeColor="text1"/>
          <w:sz w:val="22"/>
          <w:szCs w:val="22"/>
        </w:rPr>
        <w:t>4.3.2- Mayor</w:t>
      </w:r>
      <w:r w:rsidRPr="00E26298">
        <w:rPr>
          <w:b/>
          <w:bCs/>
          <w:color w:val="000000" w:themeColor="text1"/>
          <w:sz w:val="22"/>
          <w:szCs w:val="22"/>
        </w:rPr>
        <w:t xml:space="preserve"> peso operativo  </w:t>
      </w:r>
      <w:r w:rsidRPr="00E26298">
        <w:rPr>
          <w:b/>
          <w:color w:val="000000" w:themeColor="text1"/>
          <w:sz w:val="22"/>
          <w:szCs w:val="22"/>
        </w:rPr>
        <w:t>(C-2):</w:t>
      </w:r>
    </w:p>
    <w:p w:rsidR="00B970D4" w:rsidRPr="00E26298" w:rsidRDefault="00B970D4" w:rsidP="00981E35">
      <w:pPr>
        <w:pStyle w:val="Textoindependiente"/>
        <w:numPr>
          <w:ilvl w:val="12"/>
          <w:numId w:val="0"/>
        </w:numPr>
        <w:ind w:left="284" w:firstLine="283"/>
        <w:rPr>
          <w:color w:val="000000" w:themeColor="text1"/>
          <w:szCs w:val="22"/>
        </w:rPr>
      </w:pPr>
      <w:r w:rsidRPr="00E26298">
        <w:rPr>
          <w:color w:val="000000" w:themeColor="text1"/>
          <w:szCs w:val="22"/>
        </w:rPr>
        <w:t>Ob</w:t>
      </w:r>
      <w:r w:rsidR="007B5A45">
        <w:rPr>
          <w:color w:val="000000" w:themeColor="text1"/>
          <w:szCs w:val="22"/>
        </w:rPr>
        <w:t>tendrá el mayor puntaje de cuatro (4</w:t>
      </w:r>
      <w:r w:rsidRPr="00E26298">
        <w:rPr>
          <w:color w:val="000000" w:themeColor="text1"/>
          <w:szCs w:val="22"/>
        </w:rPr>
        <w:t>) puntos, la oferta que cotice la retroexcavadora con mayor peso operativo de acuerdo a la especificación del equipo cotizado. Al resto de las ofertas se le asignará una puntuación que resultará de la siguiente ecuación:</w:t>
      </w:r>
    </w:p>
    <w:p w:rsidR="00B970D4" w:rsidRPr="00E26298" w:rsidRDefault="00B970D4" w:rsidP="00B970D4">
      <w:pPr>
        <w:numPr>
          <w:ilvl w:val="12"/>
          <w:numId w:val="0"/>
        </w:numPr>
        <w:ind w:left="283" w:hanging="283"/>
        <w:jc w:val="both"/>
        <w:rPr>
          <w:color w:val="000000" w:themeColor="text1"/>
          <w:sz w:val="22"/>
          <w:szCs w:val="22"/>
        </w:rPr>
      </w:pPr>
      <w:r w:rsidRPr="00E26298">
        <w:rPr>
          <w:color w:val="000000" w:themeColor="text1"/>
          <w:sz w:val="22"/>
          <w:szCs w:val="22"/>
        </w:rPr>
        <w:tab/>
      </w:r>
    </w:p>
    <w:p w:rsidR="00B970D4" w:rsidRPr="00E26298" w:rsidRDefault="00B970D4" w:rsidP="00B970D4">
      <w:pPr>
        <w:numPr>
          <w:ilvl w:val="12"/>
          <w:numId w:val="0"/>
        </w:numPr>
        <w:ind w:firstLine="567"/>
        <w:jc w:val="both"/>
        <w:rPr>
          <w:color w:val="000000" w:themeColor="text1"/>
          <w:sz w:val="22"/>
          <w:szCs w:val="22"/>
        </w:rPr>
      </w:pPr>
      <w:r w:rsidRPr="00E26298">
        <w:rPr>
          <w:b/>
          <w:bCs/>
          <w:color w:val="000000" w:themeColor="text1"/>
          <w:sz w:val="22"/>
          <w:szCs w:val="22"/>
        </w:rPr>
        <w:t xml:space="preserve">Mayor peso operativo (PO) </w:t>
      </w:r>
      <w:r w:rsidRPr="00E26298">
        <w:rPr>
          <w:color w:val="000000" w:themeColor="text1"/>
          <w:sz w:val="22"/>
          <w:szCs w:val="22"/>
        </w:rPr>
        <w:t xml:space="preserve"> =  </w:t>
      </w:r>
      <w:r w:rsidR="007B5A45">
        <w:rPr>
          <w:color w:val="000000" w:themeColor="text1"/>
          <w:sz w:val="22"/>
          <w:szCs w:val="22"/>
          <w:u w:val="single"/>
        </w:rPr>
        <w:t>6</w:t>
      </w:r>
      <w:r w:rsidRPr="00E26298">
        <w:rPr>
          <w:color w:val="000000" w:themeColor="text1"/>
          <w:sz w:val="22"/>
          <w:szCs w:val="22"/>
          <w:u w:val="single"/>
        </w:rPr>
        <w:t xml:space="preserve"> x PO de la oferta analizada</w:t>
      </w:r>
    </w:p>
    <w:p w:rsidR="00B970D4" w:rsidRPr="00E26298" w:rsidRDefault="00B970D4" w:rsidP="00B970D4">
      <w:pPr>
        <w:numPr>
          <w:ilvl w:val="12"/>
          <w:numId w:val="0"/>
        </w:numPr>
        <w:ind w:left="283" w:hanging="283"/>
        <w:jc w:val="both"/>
        <w:rPr>
          <w:color w:val="000000" w:themeColor="text1"/>
          <w:sz w:val="22"/>
          <w:szCs w:val="22"/>
        </w:rPr>
      </w:pPr>
      <w:r w:rsidRPr="00E26298">
        <w:rPr>
          <w:color w:val="000000" w:themeColor="text1"/>
          <w:sz w:val="22"/>
          <w:szCs w:val="22"/>
        </w:rPr>
        <w:tab/>
      </w:r>
      <w:r w:rsidRPr="00E26298">
        <w:rPr>
          <w:color w:val="000000" w:themeColor="text1"/>
          <w:sz w:val="22"/>
          <w:szCs w:val="22"/>
        </w:rPr>
        <w:tab/>
        <w:t xml:space="preserve">                           </w:t>
      </w:r>
      <w:r w:rsidR="006A5BEB">
        <w:rPr>
          <w:color w:val="000000" w:themeColor="text1"/>
          <w:sz w:val="22"/>
          <w:szCs w:val="22"/>
        </w:rPr>
        <w:t xml:space="preserve">                              </w:t>
      </w:r>
      <w:r w:rsidRPr="00E26298">
        <w:rPr>
          <w:color w:val="000000" w:themeColor="text1"/>
          <w:sz w:val="22"/>
          <w:szCs w:val="22"/>
        </w:rPr>
        <w:t xml:space="preserve"> Mayor PO cotizada</w:t>
      </w:r>
    </w:p>
    <w:p w:rsidR="00E26298" w:rsidRDefault="00E26298" w:rsidP="00B970D4">
      <w:pPr>
        <w:widowControl/>
        <w:autoSpaceDE/>
        <w:autoSpaceDN/>
        <w:adjustRightInd/>
        <w:jc w:val="both"/>
        <w:rPr>
          <w:b/>
          <w:color w:val="000000" w:themeColor="text1"/>
          <w:sz w:val="22"/>
          <w:szCs w:val="22"/>
        </w:rPr>
      </w:pPr>
    </w:p>
    <w:p w:rsidR="00E26298" w:rsidRDefault="00E26298" w:rsidP="00B970D4">
      <w:pPr>
        <w:widowControl/>
        <w:autoSpaceDE/>
        <w:autoSpaceDN/>
        <w:adjustRightInd/>
        <w:jc w:val="both"/>
        <w:rPr>
          <w:b/>
          <w:color w:val="000000" w:themeColor="text1"/>
          <w:sz w:val="22"/>
          <w:szCs w:val="22"/>
        </w:rPr>
      </w:pPr>
    </w:p>
    <w:p w:rsidR="00B970D4" w:rsidRPr="00E26298" w:rsidRDefault="00B970D4" w:rsidP="006A5BEB">
      <w:pPr>
        <w:widowControl/>
        <w:autoSpaceDE/>
        <w:autoSpaceDN/>
        <w:adjustRightInd/>
        <w:ind w:firstLine="567"/>
        <w:jc w:val="both"/>
        <w:rPr>
          <w:color w:val="000000" w:themeColor="text1"/>
          <w:sz w:val="22"/>
          <w:szCs w:val="22"/>
        </w:rPr>
      </w:pPr>
      <w:r w:rsidRPr="00E26298">
        <w:rPr>
          <w:b/>
          <w:color w:val="000000" w:themeColor="text1"/>
          <w:sz w:val="22"/>
          <w:szCs w:val="22"/>
        </w:rPr>
        <w:t>4.3.3-</w:t>
      </w:r>
      <w:r w:rsidRPr="00E26298">
        <w:rPr>
          <w:b/>
          <w:bCs/>
          <w:color w:val="000000" w:themeColor="text1"/>
          <w:sz w:val="22"/>
          <w:szCs w:val="22"/>
        </w:rPr>
        <w:t xml:space="preserve"> </w:t>
      </w:r>
      <w:r w:rsidRPr="00E26298">
        <w:rPr>
          <w:b/>
          <w:color w:val="000000" w:themeColor="text1"/>
          <w:sz w:val="22"/>
          <w:szCs w:val="22"/>
        </w:rPr>
        <w:t>M</w:t>
      </w:r>
      <w:r w:rsidRPr="00E26298">
        <w:rPr>
          <w:b/>
          <w:bCs/>
          <w:color w:val="000000" w:themeColor="text1"/>
          <w:sz w:val="22"/>
          <w:szCs w:val="22"/>
        </w:rPr>
        <w:t>ayor capacidad del cucharon cargador</w:t>
      </w:r>
      <w:r w:rsidRPr="00E26298">
        <w:rPr>
          <w:b/>
          <w:color w:val="000000" w:themeColor="text1"/>
          <w:sz w:val="22"/>
          <w:szCs w:val="22"/>
        </w:rPr>
        <w:t xml:space="preserve"> (C-3):</w:t>
      </w:r>
    </w:p>
    <w:p w:rsidR="00B970D4" w:rsidRPr="00E26298" w:rsidRDefault="00B970D4" w:rsidP="00981E35">
      <w:pPr>
        <w:pStyle w:val="Textoindependiente"/>
        <w:numPr>
          <w:ilvl w:val="12"/>
          <w:numId w:val="0"/>
        </w:numPr>
        <w:ind w:left="284" w:firstLine="283"/>
        <w:rPr>
          <w:color w:val="000000" w:themeColor="text1"/>
          <w:szCs w:val="22"/>
        </w:rPr>
      </w:pPr>
      <w:r w:rsidRPr="00E26298">
        <w:rPr>
          <w:color w:val="000000" w:themeColor="text1"/>
          <w:szCs w:val="22"/>
        </w:rPr>
        <w:t>Obtendrá el mayor puntaje</w:t>
      </w:r>
      <w:r w:rsidR="00AC0392">
        <w:rPr>
          <w:color w:val="000000" w:themeColor="text1"/>
          <w:szCs w:val="22"/>
        </w:rPr>
        <w:t xml:space="preserve"> de cuatro (4</w:t>
      </w:r>
      <w:r w:rsidRPr="00E26298">
        <w:rPr>
          <w:color w:val="000000" w:themeColor="text1"/>
          <w:szCs w:val="22"/>
        </w:rPr>
        <w:t>) puntos, la oferta que cotice la retroexcavadora con mayor capacidad volumétrica del cucharon cargador. Al resto de las ofertas se le asignará la puntuación que resulte de la siguiente ecuación.-</w:t>
      </w:r>
    </w:p>
    <w:p w:rsidR="00B970D4" w:rsidRPr="006A5BEB" w:rsidRDefault="00B970D4" w:rsidP="00B970D4">
      <w:pPr>
        <w:numPr>
          <w:ilvl w:val="12"/>
          <w:numId w:val="0"/>
        </w:numPr>
        <w:jc w:val="both"/>
        <w:rPr>
          <w:b/>
          <w:color w:val="000000" w:themeColor="text1"/>
          <w:sz w:val="20"/>
          <w:szCs w:val="20"/>
        </w:rPr>
      </w:pPr>
    </w:p>
    <w:p w:rsidR="00B970D4" w:rsidRPr="00E26298" w:rsidRDefault="00B970D4" w:rsidP="00B970D4">
      <w:pPr>
        <w:numPr>
          <w:ilvl w:val="12"/>
          <w:numId w:val="0"/>
        </w:numPr>
        <w:ind w:firstLine="567"/>
        <w:jc w:val="both"/>
        <w:rPr>
          <w:color w:val="000000" w:themeColor="text1"/>
          <w:sz w:val="22"/>
          <w:szCs w:val="22"/>
        </w:rPr>
      </w:pPr>
      <w:r w:rsidRPr="006A5BEB">
        <w:rPr>
          <w:b/>
          <w:bCs/>
          <w:color w:val="000000" w:themeColor="text1"/>
          <w:sz w:val="18"/>
          <w:szCs w:val="18"/>
        </w:rPr>
        <w:t>Mayor capacidad volumétrica del cargador (CVC)</w:t>
      </w:r>
      <w:r w:rsidRPr="00E26298">
        <w:rPr>
          <w:b/>
          <w:bCs/>
          <w:color w:val="000000" w:themeColor="text1"/>
          <w:sz w:val="22"/>
          <w:szCs w:val="22"/>
        </w:rPr>
        <w:t xml:space="preserve"> </w:t>
      </w:r>
      <w:r w:rsidRPr="00E26298">
        <w:rPr>
          <w:color w:val="000000" w:themeColor="text1"/>
          <w:sz w:val="22"/>
          <w:szCs w:val="22"/>
        </w:rPr>
        <w:t xml:space="preserve"> =  </w:t>
      </w:r>
      <w:r w:rsidR="00AC0392" w:rsidRPr="006A5BEB">
        <w:rPr>
          <w:color w:val="000000" w:themeColor="text1"/>
          <w:sz w:val="22"/>
          <w:szCs w:val="22"/>
          <w:u w:val="single"/>
        </w:rPr>
        <w:t>4</w:t>
      </w:r>
      <w:r w:rsidRPr="006A5BEB">
        <w:rPr>
          <w:color w:val="000000" w:themeColor="text1"/>
          <w:sz w:val="22"/>
          <w:szCs w:val="22"/>
          <w:u w:val="single"/>
        </w:rPr>
        <w:t xml:space="preserve"> x CVC de la oferta analizada</w:t>
      </w:r>
    </w:p>
    <w:p w:rsidR="00B970D4" w:rsidRPr="00E26298" w:rsidRDefault="00B970D4" w:rsidP="00B970D4">
      <w:pPr>
        <w:numPr>
          <w:ilvl w:val="12"/>
          <w:numId w:val="0"/>
        </w:numPr>
        <w:ind w:left="283" w:hanging="283"/>
        <w:jc w:val="both"/>
        <w:rPr>
          <w:color w:val="000000" w:themeColor="text1"/>
          <w:sz w:val="22"/>
          <w:szCs w:val="22"/>
        </w:rPr>
      </w:pPr>
      <w:r w:rsidRPr="00E26298">
        <w:rPr>
          <w:color w:val="000000" w:themeColor="text1"/>
          <w:sz w:val="22"/>
          <w:szCs w:val="22"/>
        </w:rPr>
        <w:tab/>
      </w:r>
      <w:r w:rsidRPr="00E26298">
        <w:rPr>
          <w:color w:val="000000" w:themeColor="text1"/>
          <w:sz w:val="22"/>
          <w:szCs w:val="22"/>
        </w:rPr>
        <w:tab/>
        <w:t xml:space="preserve">                                                                     </w:t>
      </w:r>
      <w:r w:rsidR="006A5BEB">
        <w:rPr>
          <w:color w:val="000000" w:themeColor="text1"/>
          <w:sz w:val="22"/>
          <w:szCs w:val="22"/>
        </w:rPr>
        <w:t xml:space="preserve">            </w:t>
      </w:r>
      <w:r w:rsidR="00E26298">
        <w:rPr>
          <w:color w:val="000000" w:themeColor="text1"/>
          <w:sz w:val="22"/>
          <w:szCs w:val="22"/>
        </w:rPr>
        <w:t xml:space="preserve"> Mayor </w:t>
      </w:r>
      <w:r w:rsidRPr="00E26298">
        <w:rPr>
          <w:color w:val="000000" w:themeColor="text1"/>
          <w:sz w:val="22"/>
          <w:szCs w:val="22"/>
        </w:rPr>
        <w:t>CVC cotizada</w:t>
      </w:r>
    </w:p>
    <w:p w:rsidR="00B970D4" w:rsidRPr="00E26298" w:rsidRDefault="00B970D4" w:rsidP="00B970D4">
      <w:pPr>
        <w:numPr>
          <w:ilvl w:val="12"/>
          <w:numId w:val="0"/>
        </w:numPr>
        <w:jc w:val="both"/>
        <w:rPr>
          <w:b/>
          <w:color w:val="000000" w:themeColor="text1"/>
          <w:sz w:val="22"/>
          <w:szCs w:val="22"/>
        </w:rPr>
      </w:pPr>
    </w:p>
    <w:p w:rsidR="00B970D4" w:rsidRPr="00E26298" w:rsidRDefault="00B970D4" w:rsidP="006A5BEB">
      <w:pPr>
        <w:widowControl/>
        <w:autoSpaceDE/>
        <w:autoSpaceDN/>
        <w:adjustRightInd/>
        <w:ind w:firstLine="567"/>
        <w:jc w:val="both"/>
        <w:rPr>
          <w:color w:val="000000" w:themeColor="text1"/>
          <w:sz w:val="22"/>
          <w:szCs w:val="22"/>
        </w:rPr>
      </w:pPr>
      <w:r w:rsidRPr="00E26298">
        <w:rPr>
          <w:b/>
          <w:color w:val="000000" w:themeColor="text1"/>
          <w:sz w:val="22"/>
          <w:szCs w:val="22"/>
        </w:rPr>
        <w:t>4.3.4-</w:t>
      </w:r>
      <w:r w:rsidRPr="00E26298">
        <w:rPr>
          <w:b/>
          <w:bCs/>
          <w:color w:val="000000" w:themeColor="text1"/>
          <w:sz w:val="22"/>
          <w:szCs w:val="22"/>
        </w:rPr>
        <w:t xml:space="preserve"> </w:t>
      </w:r>
      <w:r w:rsidRPr="00E26298">
        <w:rPr>
          <w:b/>
          <w:color w:val="000000" w:themeColor="text1"/>
          <w:sz w:val="22"/>
          <w:szCs w:val="22"/>
        </w:rPr>
        <w:t>M</w:t>
      </w:r>
      <w:r w:rsidRPr="00E26298">
        <w:rPr>
          <w:b/>
          <w:bCs/>
          <w:color w:val="000000" w:themeColor="text1"/>
          <w:sz w:val="22"/>
          <w:szCs w:val="22"/>
        </w:rPr>
        <w:t xml:space="preserve">ayor capacidad de profundidad de excavación </w:t>
      </w:r>
      <w:r w:rsidRPr="00E26298">
        <w:rPr>
          <w:b/>
          <w:color w:val="000000" w:themeColor="text1"/>
          <w:sz w:val="22"/>
          <w:szCs w:val="22"/>
        </w:rPr>
        <w:t>(C-4):</w:t>
      </w:r>
    </w:p>
    <w:p w:rsidR="00B970D4" w:rsidRPr="00E26298" w:rsidRDefault="00B970D4" w:rsidP="00981E35">
      <w:pPr>
        <w:pStyle w:val="Textoindependiente"/>
        <w:numPr>
          <w:ilvl w:val="12"/>
          <w:numId w:val="0"/>
        </w:numPr>
        <w:ind w:left="284" w:firstLine="283"/>
        <w:rPr>
          <w:color w:val="000000" w:themeColor="text1"/>
          <w:szCs w:val="22"/>
        </w:rPr>
      </w:pPr>
      <w:r w:rsidRPr="00E26298">
        <w:rPr>
          <w:color w:val="000000" w:themeColor="text1"/>
          <w:szCs w:val="22"/>
        </w:rPr>
        <w:t>La retroexcavadora que proporcione una mayor profundidad de excavació</w:t>
      </w:r>
      <w:r w:rsidR="00AC0392">
        <w:rPr>
          <w:color w:val="000000" w:themeColor="text1"/>
          <w:szCs w:val="22"/>
        </w:rPr>
        <w:t>n obtendrá un total de cuatro</w:t>
      </w:r>
      <w:r w:rsidR="00E26298">
        <w:rPr>
          <w:color w:val="000000" w:themeColor="text1"/>
          <w:szCs w:val="22"/>
        </w:rPr>
        <w:t xml:space="preserve"> (</w:t>
      </w:r>
      <w:r w:rsidR="00AC0392">
        <w:rPr>
          <w:color w:val="000000" w:themeColor="text1"/>
          <w:szCs w:val="22"/>
        </w:rPr>
        <w:t>4</w:t>
      </w:r>
      <w:r w:rsidRPr="00E26298">
        <w:rPr>
          <w:color w:val="000000" w:themeColor="text1"/>
          <w:szCs w:val="22"/>
        </w:rPr>
        <w:t>) puntos. Al resto de las ofertas se le asignará la puntuación que resulte de la siguiente ecuación.-</w:t>
      </w:r>
    </w:p>
    <w:p w:rsidR="00B970D4" w:rsidRPr="006A5BEB" w:rsidRDefault="00B970D4" w:rsidP="00B970D4">
      <w:pPr>
        <w:numPr>
          <w:ilvl w:val="12"/>
          <w:numId w:val="0"/>
        </w:numPr>
        <w:jc w:val="both"/>
        <w:rPr>
          <w:b/>
          <w:color w:val="000000" w:themeColor="text1"/>
          <w:sz w:val="18"/>
          <w:szCs w:val="18"/>
        </w:rPr>
      </w:pPr>
    </w:p>
    <w:p w:rsidR="00B970D4" w:rsidRPr="00E26298" w:rsidRDefault="00B970D4" w:rsidP="00B970D4">
      <w:pPr>
        <w:numPr>
          <w:ilvl w:val="12"/>
          <w:numId w:val="0"/>
        </w:numPr>
        <w:ind w:firstLine="567"/>
        <w:jc w:val="both"/>
        <w:rPr>
          <w:color w:val="000000" w:themeColor="text1"/>
          <w:sz w:val="22"/>
          <w:szCs w:val="22"/>
        </w:rPr>
      </w:pPr>
      <w:r w:rsidRPr="006A5BEB">
        <w:rPr>
          <w:b/>
          <w:bCs/>
          <w:color w:val="000000" w:themeColor="text1"/>
          <w:sz w:val="18"/>
          <w:szCs w:val="18"/>
        </w:rPr>
        <w:t>Mayor capacidad de profundidad de excavación (PEx)</w:t>
      </w:r>
      <w:r w:rsidRPr="00E26298">
        <w:rPr>
          <w:b/>
          <w:bCs/>
          <w:color w:val="000000" w:themeColor="text1"/>
          <w:sz w:val="22"/>
          <w:szCs w:val="22"/>
        </w:rPr>
        <w:t xml:space="preserve"> </w:t>
      </w:r>
      <w:r w:rsidRPr="00E26298">
        <w:rPr>
          <w:color w:val="000000" w:themeColor="text1"/>
          <w:sz w:val="22"/>
          <w:szCs w:val="22"/>
        </w:rPr>
        <w:t xml:space="preserve"> =  </w:t>
      </w:r>
      <w:r w:rsidR="00AC0392" w:rsidRPr="006A5BEB">
        <w:rPr>
          <w:color w:val="000000" w:themeColor="text1"/>
          <w:sz w:val="22"/>
          <w:szCs w:val="22"/>
          <w:u w:val="single"/>
        </w:rPr>
        <w:t>4</w:t>
      </w:r>
      <w:r w:rsidRPr="00E26298">
        <w:rPr>
          <w:color w:val="000000" w:themeColor="text1"/>
          <w:sz w:val="22"/>
          <w:szCs w:val="22"/>
          <w:u w:val="single"/>
        </w:rPr>
        <w:t xml:space="preserve"> x PEx de la oferta analizada</w:t>
      </w:r>
    </w:p>
    <w:p w:rsidR="00B970D4" w:rsidRPr="00E26298" w:rsidRDefault="00B970D4" w:rsidP="00B970D4">
      <w:pPr>
        <w:numPr>
          <w:ilvl w:val="12"/>
          <w:numId w:val="0"/>
        </w:numPr>
        <w:ind w:left="283" w:hanging="283"/>
        <w:jc w:val="both"/>
        <w:rPr>
          <w:color w:val="000000" w:themeColor="text1"/>
          <w:sz w:val="22"/>
          <w:szCs w:val="22"/>
        </w:rPr>
      </w:pPr>
      <w:r w:rsidRPr="00E26298">
        <w:rPr>
          <w:color w:val="000000" w:themeColor="text1"/>
          <w:sz w:val="22"/>
          <w:szCs w:val="22"/>
        </w:rPr>
        <w:tab/>
      </w:r>
      <w:r w:rsidRPr="00E26298">
        <w:rPr>
          <w:color w:val="000000" w:themeColor="text1"/>
          <w:sz w:val="22"/>
          <w:szCs w:val="22"/>
        </w:rPr>
        <w:tab/>
        <w:t xml:space="preserve">                                                                             </w:t>
      </w:r>
      <w:r w:rsidR="00E26298">
        <w:rPr>
          <w:color w:val="000000" w:themeColor="text1"/>
          <w:sz w:val="22"/>
          <w:szCs w:val="22"/>
        </w:rPr>
        <w:t xml:space="preserve">            Mayor</w:t>
      </w:r>
      <w:r w:rsidRPr="00E26298">
        <w:rPr>
          <w:color w:val="000000" w:themeColor="text1"/>
          <w:sz w:val="22"/>
          <w:szCs w:val="22"/>
        </w:rPr>
        <w:t>PEx</w:t>
      </w:r>
      <w:r w:rsidR="00E26298">
        <w:rPr>
          <w:color w:val="000000" w:themeColor="text1"/>
          <w:sz w:val="22"/>
          <w:szCs w:val="22"/>
        </w:rPr>
        <w:t>C</w:t>
      </w:r>
      <w:r w:rsidRPr="00E26298">
        <w:rPr>
          <w:color w:val="000000" w:themeColor="text1"/>
          <w:sz w:val="22"/>
          <w:szCs w:val="22"/>
        </w:rPr>
        <w:t>otizada</w:t>
      </w:r>
    </w:p>
    <w:p w:rsidR="00AC0392" w:rsidRDefault="00AC0392" w:rsidP="00B970D4">
      <w:pPr>
        <w:numPr>
          <w:ilvl w:val="12"/>
          <w:numId w:val="0"/>
        </w:numPr>
        <w:jc w:val="both"/>
        <w:rPr>
          <w:b/>
          <w:color w:val="000000" w:themeColor="text1"/>
          <w:sz w:val="22"/>
          <w:szCs w:val="22"/>
        </w:rPr>
      </w:pPr>
    </w:p>
    <w:p w:rsidR="006A5BEB" w:rsidRDefault="006A5BEB" w:rsidP="00B970D4">
      <w:pPr>
        <w:numPr>
          <w:ilvl w:val="12"/>
          <w:numId w:val="0"/>
        </w:numPr>
        <w:jc w:val="both"/>
        <w:rPr>
          <w:b/>
          <w:color w:val="000000" w:themeColor="text1"/>
          <w:sz w:val="22"/>
          <w:szCs w:val="22"/>
        </w:rPr>
      </w:pPr>
    </w:p>
    <w:p w:rsidR="00B970D4" w:rsidRDefault="00AC0392" w:rsidP="006A5BEB">
      <w:pPr>
        <w:numPr>
          <w:ilvl w:val="12"/>
          <w:numId w:val="0"/>
        </w:numPr>
        <w:ind w:firstLine="567"/>
        <w:jc w:val="both"/>
        <w:rPr>
          <w:b/>
          <w:bCs/>
          <w:color w:val="000000" w:themeColor="text1"/>
          <w:sz w:val="22"/>
          <w:szCs w:val="22"/>
        </w:rPr>
      </w:pPr>
      <w:r>
        <w:rPr>
          <w:b/>
          <w:color w:val="000000" w:themeColor="text1"/>
          <w:sz w:val="22"/>
          <w:szCs w:val="22"/>
        </w:rPr>
        <w:t xml:space="preserve">4.3.5- </w:t>
      </w:r>
      <w:r w:rsidRPr="00AC0392">
        <w:rPr>
          <w:b/>
          <w:color w:val="000000" w:themeColor="text1"/>
          <w:sz w:val="22"/>
          <w:szCs w:val="22"/>
        </w:rPr>
        <w:t>M</w:t>
      </w:r>
      <w:r w:rsidRPr="00AC0392">
        <w:rPr>
          <w:b/>
          <w:bCs/>
          <w:color w:val="000000" w:themeColor="text1"/>
          <w:sz w:val="22"/>
          <w:szCs w:val="22"/>
        </w:rPr>
        <w:t>ayor fuerza de excavación en el cucharon</w:t>
      </w:r>
      <w:r>
        <w:rPr>
          <w:b/>
          <w:bCs/>
          <w:color w:val="000000" w:themeColor="text1"/>
          <w:sz w:val="22"/>
          <w:szCs w:val="22"/>
        </w:rPr>
        <w:t xml:space="preserve"> (C-5)</w:t>
      </w:r>
    </w:p>
    <w:p w:rsidR="00AC0392" w:rsidRPr="00E26298" w:rsidRDefault="00AC0392" w:rsidP="00981E35">
      <w:pPr>
        <w:pStyle w:val="Textoindependiente"/>
        <w:numPr>
          <w:ilvl w:val="12"/>
          <w:numId w:val="0"/>
        </w:numPr>
        <w:ind w:left="284" w:firstLine="283"/>
        <w:rPr>
          <w:color w:val="000000" w:themeColor="text1"/>
          <w:szCs w:val="22"/>
        </w:rPr>
      </w:pPr>
      <w:r w:rsidRPr="00E26298">
        <w:rPr>
          <w:color w:val="000000" w:themeColor="text1"/>
          <w:szCs w:val="22"/>
        </w:rPr>
        <w:t xml:space="preserve">La retroexcavadora que proporcione una </w:t>
      </w:r>
      <w:r>
        <w:rPr>
          <w:color w:val="000000" w:themeColor="text1"/>
          <w:szCs w:val="22"/>
        </w:rPr>
        <w:t xml:space="preserve">fuerza de </w:t>
      </w:r>
      <w:r w:rsidR="00981E35">
        <w:rPr>
          <w:color w:val="000000" w:themeColor="text1"/>
          <w:szCs w:val="22"/>
        </w:rPr>
        <w:t>excavación</w:t>
      </w:r>
      <w:r w:rsidR="00756669">
        <w:rPr>
          <w:color w:val="000000" w:themeColor="text1"/>
          <w:szCs w:val="22"/>
        </w:rPr>
        <w:t xml:space="preserve"> obtendrá un total de cinco</w:t>
      </w:r>
      <w:r>
        <w:rPr>
          <w:color w:val="000000" w:themeColor="text1"/>
          <w:szCs w:val="22"/>
        </w:rPr>
        <w:t xml:space="preserve"> (</w:t>
      </w:r>
      <w:r w:rsidR="00756669">
        <w:rPr>
          <w:color w:val="000000" w:themeColor="text1"/>
          <w:szCs w:val="22"/>
        </w:rPr>
        <w:t>5</w:t>
      </w:r>
      <w:r w:rsidRPr="00E26298">
        <w:rPr>
          <w:color w:val="000000" w:themeColor="text1"/>
          <w:szCs w:val="22"/>
        </w:rPr>
        <w:t>) puntos. Al resto de las ofertas se le asignará la puntuación que re</w:t>
      </w:r>
      <w:r w:rsidR="00756669">
        <w:rPr>
          <w:color w:val="000000" w:themeColor="text1"/>
          <w:szCs w:val="22"/>
        </w:rPr>
        <w:t>sulte de la siguiente ecuación.</w:t>
      </w:r>
      <w:r w:rsidR="00981E35">
        <w:rPr>
          <w:color w:val="000000" w:themeColor="text1"/>
          <w:szCs w:val="22"/>
        </w:rPr>
        <w:t>-</w:t>
      </w:r>
    </w:p>
    <w:p w:rsidR="00AC0392" w:rsidRDefault="00AC0392" w:rsidP="00B970D4">
      <w:pPr>
        <w:numPr>
          <w:ilvl w:val="12"/>
          <w:numId w:val="0"/>
        </w:numPr>
        <w:jc w:val="both"/>
        <w:rPr>
          <w:b/>
          <w:bCs/>
          <w:color w:val="000000" w:themeColor="text1"/>
          <w:sz w:val="22"/>
          <w:szCs w:val="22"/>
        </w:rPr>
      </w:pPr>
    </w:p>
    <w:p w:rsidR="00756669" w:rsidRPr="00E26298" w:rsidRDefault="00756669" w:rsidP="00756669">
      <w:pPr>
        <w:numPr>
          <w:ilvl w:val="12"/>
          <w:numId w:val="0"/>
        </w:numPr>
        <w:ind w:firstLine="567"/>
        <w:jc w:val="both"/>
        <w:rPr>
          <w:color w:val="000000" w:themeColor="text1"/>
          <w:sz w:val="22"/>
          <w:szCs w:val="22"/>
        </w:rPr>
      </w:pPr>
      <w:r w:rsidRPr="00E26298">
        <w:rPr>
          <w:b/>
          <w:bCs/>
          <w:color w:val="000000" w:themeColor="text1"/>
          <w:sz w:val="18"/>
          <w:szCs w:val="22"/>
        </w:rPr>
        <w:t>Mayor capacidad</w:t>
      </w:r>
      <w:r>
        <w:rPr>
          <w:b/>
          <w:bCs/>
          <w:color w:val="000000" w:themeColor="text1"/>
          <w:sz w:val="18"/>
          <w:szCs w:val="22"/>
        </w:rPr>
        <w:t xml:space="preserve"> de profundidad de excavación (F</w:t>
      </w:r>
      <w:r w:rsidRPr="00E26298">
        <w:rPr>
          <w:b/>
          <w:bCs/>
          <w:color w:val="000000" w:themeColor="text1"/>
          <w:sz w:val="18"/>
          <w:szCs w:val="22"/>
        </w:rPr>
        <w:t>Ex</w:t>
      </w:r>
      <w:r w:rsidRPr="00E26298">
        <w:rPr>
          <w:b/>
          <w:bCs/>
          <w:color w:val="000000" w:themeColor="text1"/>
          <w:sz w:val="22"/>
          <w:szCs w:val="22"/>
        </w:rPr>
        <w:t xml:space="preserve">) </w:t>
      </w:r>
      <w:r w:rsidRPr="00E26298">
        <w:rPr>
          <w:color w:val="000000" w:themeColor="text1"/>
          <w:sz w:val="22"/>
          <w:szCs w:val="22"/>
        </w:rPr>
        <w:t xml:space="preserve"> =  </w:t>
      </w:r>
      <w:r w:rsidRPr="006A5BEB">
        <w:rPr>
          <w:color w:val="000000" w:themeColor="text1"/>
          <w:sz w:val="22"/>
          <w:szCs w:val="22"/>
          <w:u w:val="single"/>
        </w:rPr>
        <w:t xml:space="preserve">5 </w:t>
      </w:r>
      <w:r>
        <w:rPr>
          <w:color w:val="000000" w:themeColor="text1"/>
          <w:sz w:val="22"/>
          <w:szCs w:val="22"/>
          <w:u w:val="single"/>
        </w:rPr>
        <w:t>x F</w:t>
      </w:r>
      <w:r w:rsidRPr="00E26298">
        <w:rPr>
          <w:color w:val="000000" w:themeColor="text1"/>
          <w:sz w:val="22"/>
          <w:szCs w:val="22"/>
          <w:u w:val="single"/>
        </w:rPr>
        <w:t>Ex de la oferta analizada</w:t>
      </w:r>
    </w:p>
    <w:p w:rsidR="00756669" w:rsidRPr="00E26298" w:rsidRDefault="00756669" w:rsidP="00756669">
      <w:pPr>
        <w:numPr>
          <w:ilvl w:val="12"/>
          <w:numId w:val="0"/>
        </w:numPr>
        <w:ind w:left="283" w:hanging="283"/>
        <w:jc w:val="both"/>
        <w:rPr>
          <w:color w:val="000000" w:themeColor="text1"/>
          <w:sz w:val="22"/>
          <w:szCs w:val="22"/>
        </w:rPr>
      </w:pPr>
      <w:r w:rsidRPr="00E26298">
        <w:rPr>
          <w:color w:val="000000" w:themeColor="text1"/>
          <w:sz w:val="22"/>
          <w:szCs w:val="22"/>
        </w:rPr>
        <w:tab/>
      </w:r>
      <w:r w:rsidRPr="00E26298">
        <w:rPr>
          <w:color w:val="000000" w:themeColor="text1"/>
          <w:sz w:val="22"/>
          <w:szCs w:val="22"/>
        </w:rPr>
        <w:tab/>
        <w:t xml:space="preserve">                                                                             </w:t>
      </w:r>
      <w:r>
        <w:rPr>
          <w:color w:val="000000" w:themeColor="text1"/>
          <w:sz w:val="22"/>
          <w:szCs w:val="22"/>
        </w:rPr>
        <w:t xml:space="preserve">            MayorF</w:t>
      </w:r>
      <w:r w:rsidRPr="00E26298">
        <w:rPr>
          <w:color w:val="000000" w:themeColor="text1"/>
          <w:sz w:val="22"/>
          <w:szCs w:val="22"/>
        </w:rPr>
        <w:t>Ex</w:t>
      </w:r>
      <w:r>
        <w:rPr>
          <w:color w:val="000000" w:themeColor="text1"/>
          <w:sz w:val="22"/>
          <w:szCs w:val="22"/>
        </w:rPr>
        <w:t>C</w:t>
      </w:r>
      <w:r w:rsidRPr="00E26298">
        <w:rPr>
          <w:color w:val="000000" w:themeColor="text1"/>
          <w:sz w:val="22"/>
          <w:szCs w:val="22"/>
        </w:rPr>
        <w:t>otizada</w:t>
      </w:r>
    </w:p>
    <w:p w:rsidR="00756669" w:rsidRDefault="00756669" w:rsidP="00B970D4">
      <w:pPr>
        <w:numPr>
          <w:ilvl w:val="12"/>
          <w:numId w:val="0"/>
        </w:numPr>
        <w:jc w:val="both"/>
        <w:rPr>
          <w:b/>
          <w:bCs/>
          <w:color w:val="000000" w:themeColor="text1"/>
          <w:sz w:val="22"/>
          <w:szCs w:val="22"/>
        </w:rPr>
      </w:pPr>
    </w:p>
    <w:p w:rsidR="00AC0392" w:rsidRDefault="00AC0392" w:rsidP="00B970D4">
      <w:pPr>
        <w:numPr>
          <w:ilvl w:val="12"/>
          <w:numId w:val="0"/>
        </w:numPr>
        <w:jc w:val="both"/>
        <w:rPr>
          <w:b/>
          <w:bCs/>
          <w:color w:val="000000" w:themeColor="text1"/>
          <w:sz w:val="22"/>
          <w:szCs w:val="22"/>
        </w:rPr>
      </w:pPr>
    </w:p>
    <w:p w:rsidR="00B970D4" w:rsidRPr="00E26298" w:rsidRDefault="00B970D4" w:rsidP="006A5BEB">
      <w:pPr>
        <w:widowControl/>
        <w:autoSpaceDE/>
        <w:autoSpaceDN/>
        <w:adjustRightInd/>
        <w:ind w:firstLine="283"/>
        <w:jc w:val="both"/>
        <w:rPr>
          <w:color w:val="000000" w:themeColor="text1"/>
          <w:sz w:val="22"/>
          <w:szCs w:val="22"/>
        </w:rPr>
      </w:pPr>
      <w:r w:rsidRPr="00E26298">
        <w:rPr>
          <w:b/>
          <w:color w:val="000000" w:themeColor="text1"/>
          <w:sz w:val="22"/>
          <w:szCs w:val="22"/>
        </w:rPr>
        <w:t>4.4- Por servicio técnico mecánico (D):</w:t>
      </w:r>
    </w:p>
    <w:p w:rsidR="00B970D4" w:rsidRPr="00E26298" w:rsidRDefault="00B970D4" w:rsidP="00981E35">
      <w:pPr>
        <w:numPr>
          <w:ilvl w:val="12"/>
          <w:numId w:val="0"/>
        </w:numPr>
        <w:ind w:left="284" w:firstLine="567"/>
        <w:jc w:val="both"/>
        <w:rPr>
          <w:color w:val="000000" w:themeColor="text1"/>
          <w:sz w:val="22"/>
          <w:szCs w:val="22"/>
        </w:rPr>
      </w:pPr>
      <w:r w:rsidRPr="00E26298">
        <w:rPr>
          <w:color w:val="000000" w:themeColor="text1"/>
          <w:sz w:val="22"/>
          <w:szCs w:val="22"/>
        </w:rPr>
        <w:t>La oferta que posea servicio técnico mecánico con venta de repuestos instalado en el ámbito de la Provincia, en funcionamiento a la fecha de la contratación, obtiene tres (</w:t>
      </w:r>
      <w:r w:rsidR="00E26298">
        <w:rPr>
          <w:color w:val="000000" w:themeColor="text1"/>
          <w:sz w:val="22"/>
          <w:szCs w:val="22"/>
        </w:rPr>
        <w:t>5</w:t>
      </w:r>
      <w:r w:rsidRPr="00E26298">
        <w:rPr>
          <w:color w:val="000000" w:themeColor="text1"/>
          <w:sz w:val="22"/>
          <w:szCs w:val="22"/>
        </w:rPr>
        <w:t xml:space="preserve">) puntos. Si no posee servicio técnico dentro de la provincia, </w:t>
      </w:r>
      <w:r w:rsidRPr="00E26298">
        <w:rPr>
          <w:b/>
          <w:color w:val="000000" w:themeColor="text1"/>
          <w:sz w:val="22"/>
          <w:szCs w:val="22"/>
        </w:rPr>
        <w:t>No</w:t>
      </w:r>
      <w:r w:rsidRPr="00E26298">
        <w:rPr>
          <w:color w:val="000000" w:themeColor="text1"/>
          <w:sz w:val="22"/>
          <w:szCs w:val="22"/>
        </w:rPr>
        <w:t xml:space="preserve"> obtiene puntaje por este concepto.-</w:t>
      </w:r>
    </w:p>
    <w:p w:rsidR="00B970D4" w:rsidRPr="00E26298" w:rsidRDefault="00B970D4" w:rsidP="00B970D4">
      <w:pPr>
        <w:jc w:val="both"/>
        <w:rPr>
          <w:b/>
          <w:color w:val="000000" w:themeColor="text1"/>
          <w:sz w:val="22"/>
          <w:szCs w:val="22"/>
        </w:rPr>
      </w:pPr>
      <w:r w:rsidRPr="00E26298">
        <w:rPr>
          <w:b/>
          <w:color w:val="000000" w:themeColor="text1"/>
          <w:sz w:val="22"/>
          <w:szCs w:val="22"/>
        </w:rPr>
        <w:lastRenderedPageBreak/>
        <w:t>5</w:t>
      </w:r>
      <w:r w:rsidR="0057334D">
        <w:rPr>
          <w:b/>
          <w:color w:val="000000" w:themeColor="text1"/>
          <w:sz w:val="22"/>
          <w:szCs w:val="22"/>
        </w:rPr>
        <w:t xml:space="preserve"> </w:t>
      </w:r>
      <w:r w:rsidR="00981E35" w:rsidRPr="00DE0080">
        <w:rPr>
          <w:b/>
          <w:color w:val="000000" w:themeColor="text1"/>
          <w:sz w:val="22"/>
          <w:szCs w:val="22"/>
        </w:rPr>
        <w:t>–</w:t>
      </w:r>
      <w:r w:rsidRPr="00E26298">
        <w:rPr>
          <w:b/>
          <w:color w:val="000000" w:themeColor="text1"/>
          <w:sz w:val="22"/>
          <w:szCs w:val="22"/>
        </w:rPr>
        <w:t xml:space="preserve"> INSCRIPCIÓN INICIAL</w:t>
      </w:r>
    </w:p>
    <w:p w:rsidR="00B970D4" w:rsidRPr="00E26298" w:rsidRDefault="00B970D4" w:rsidP="006A5BEB">
      <w:pPr>
        <w:ind w:firstLine="567"/>
        <w:jc w:val="both"/>
        <w:rPr>
          <w:bCs/>
          <w:color w:val="000000" w:themeColor="text1"/>
          <w:sz w:val="22"/>
          <w:szCs w:val="22"/>
        </w:rPr>
      </w:pPr>
      <w:r w:rsidRPr="00E26298">
        <w:rPr>
          <w:bCs/>
          <w:color w:val="000000" w:themeColor="text1"/>
          <w:sz w:val="22"/>
          <w:szCs w:val="22"/>
        </w:rPr>
        <w:t>Los costos de Inscripción Inicial de las retroexcavadoras, en el Registro Nacional de la Propiedad del Automotor, deberán ser incluidos en el precio conformado, como así también todo otro gasto que permita la circulación legal del mismo.-</w:t>
      </w:r>
    </w:p>
    <w:p w:rsidR="00B970D4" w:rsidRPr="00E26298" w:rsidRDefault="00B970D4" w:rsidP="00B970D4">
      <w:pPr>
        <w:jc w:val="both"/>
        <w:rPr>
          <w:color w:val="000000" w:themeColor="text1"/>
          <w:sz w:val="22"/>
          <w:szCs w:val="22"/>
        </w:rPr>
      </w:pPr>
    </w:p>
    <w:p w:rsidR="00B970D4" w:rsidRPr="00E26298" w:rsidRDefault="00B970D4" w:rsidP="00B970D4">
      <w:pPr>
        <w:rPr>
          <w:b/>
          <w:color w:val="000000" w:themeColor="text1"/>
          <w:sz w:val="22"/>
          <w:szCs w:val="22"/>
        </w:rPr>
      </w:pPr>
      <w:r w:rsidRPr="00E26298">
        <w:rPr>
          <w:b/>
          <w:color w:val="000000" w:themeColor="text1"/>
          <w:sz w:val="22"/>
          <w:szCs w:val="22"/>
        </w:rPr>
        <w:t>6</w:t>
      </w:r>
      <w:r w:rsidR="0057334D">
        <w:rPr>
          <w:b/>
          <w:color w:val="000000" w:themeColor="text1"/>
          <w:sz w:val="22"/>
          <w:szCs w:val="22"/>
        </w:rPr>
        <w:t xml:space="preserve"> </w:t>
      </w:r>
      <w:r w:rsidR="00981E35" w:rsidRPr="00DE0080">
        <w:rPr>
          <w:b/>
          <w:color w:val="000000" w:themeColor="text1"/>
          <w:sz w:val="22"/>
          <w:szCs w:val="22"/>
        </w:rPr>
        <w:t>–</w:t>
      </w:r>
      <w:r w:rsidRPr="00E26298">
        <w:rPr>
          <w:b/>
          <w:color w:val="000000" w:themeColor="text1"/>
          <w:sz w:val="22"/>
          <w:szCs w:val="22"/>
        </w:rPr>
        <w:t xml:space="preserve"> GARANTÍA</w:t>
      </w:r>
    </w:p>
    <w:p w:rsidR="00B970D4" w:rsidRPr="00E26298" w:rsidRDefault="00B970D4" w:rsidP="006A5BEB">
      <w:pPr>
        <w:ind w:firstLine="567"/>
        <w:jc w:val="both"/>
        <w:rPr>
          <w:color w:val="000000" w:themeColor="text1"/>
          <w:sz w:val="22"/>
          <w:szCs w:val="22"/>
        </w:rPr>
      </w:pPr>
      <w:r w:rsidRPr="00E26298">
        <w:rPr>
          <w:color w:val="000000" w:themeColor="text1"/>
          <w:sz w:val="22"/>
          <w:szCs w:val="22"/>
        </w:rPr>
        <w:t xml:space="preserve">La retroexcavadora cotizado deberá contar con una Garantía que cubra los defectos de fabricación, por un periodo de al menos un (1) año a partir de la recepción del mismo por parte de </w:t>
      </w:r>
      <w:smartTag w:uri="urn:schemas-microsoft-com:office:smarttags" w:element="PersonName">
        <w:smartTagPr>
          <w:attr w:name="ProductID" w:val="la Direcci￳n"/>
        </w:smartTagPr>
        <w:r w:rsidRPr="00E26298">
          <w:rPr>
            <w:color w:val="000000" w:themeColor="text1"/>
            <w:sz w:val="22"/>
            <w:szCs w:val="22"/>
          </w:rPr>
          <w:t>la Dirección</w:t>
        </w:r>
      </w:smartTag>
      <w:r w:rsidRPr="00E26298">
        <w:rPr>
          <w:color w:val="000000" w:themeColor="text1"/>
          <w:sz w:val="22"/>
          <w:szCs w:val="22"/>
        </w:rPr>
        <w:t xml:space="preserve"> de Vialidad Provincial. </w:t>
      </w:r>
      <w:smartTag w:uri="urn:schemas-microsoft-com:office:smarttags" w:element="PersonName">
        <w:smartTagPr>
          <w:attr w:name="ProductID" w:val="La Garant￭a"/>
        </w:smartTagPr>
        <w:r w:rsidRPr="00E26298">
          <w:rPr>
            <w:color w:val="000000" w:themeColor="text1"/>
            <w:sz w:val="22"/>
            <w:szCs w:val="22"/>
          </w:rPr>
          <w:t>La Garantía</w:t>
        </w:r>
      </w:smartTag>
      <w:r w:rsidRPr="00E26298">
        <w:rPr>
          <w:color w:val="000000" w:themeColor="text1"/>
          <w:sz w:val="22"/>
          <w:szCs w:val="22"/>
        </w:rPr>
        <w:t xml:space="preserve"> ofrecida debe cubrir fallas de la retroexcavadora y de todo otro componente o accesorio con que cuente la misma.-</w:t>
      </w:r>
    </w:p>
    <w:p w:rsidR="00B970D4" w:rsidRPr="00E26298" w:rsidRDefault="00B970D4" w:rsidP="00B970D4">
      <w:pPr>
        <w:ind w:firstLine="1134"/>
        <w:jc w:val="both"/>
        <w:rPr>
          <w:color w:val="000000" w:themeColor="text1"/>
          <w:sz w:val="22"/>
          <w:szCs w:val="22"/>
        </w:rPr>
      </w:pPr>
    </w:p>
    <w:p w:rsidR="00B970D4" w:rsidRPr="00E26298" w:rsidRDefault="00B970D4" w:rsidP="00B970D4">
      <w:pPr>
        <w:jc w:val="both"/>
        <w:rPr>
          <w:b/>
          <w:color w:val="000000" w:themeColor="text1"/>
          <w:sz w:val="22"/>
          <w:szCs w:val="22"/>
        </w:rPr>
      </w:pPr>
      <w:r w:rsidRPr="00E26298">
        <w:rPr>
          <w:b/>
          <w:color w:val="000000" w:themeColor="text1"/>
          <w:sz w:val="22"/>
          <w:szCs w:val="22"/>
        </w:rPr>
        <w:t>7</w:t>
      </w:r>
      <w:r w:rsidR="0057334D">
        <w:rPr>
          <w:b/>
          <w:color w:val="000000" w:themeColor="text1"/>
          <w:sz w:val="22"/>
          <w:szCs w:val="22"/>
        </w:rPr>
        <w:t xml:space="preserve"> </w:t>
      </w:r>
      <w:r w:rsidR="00981E35" w:rsidRPr="00DE0080">
        <w:rPr>
          <w:b/>
          <w:color w:val="000000" w:themeColor="text1"/>
          <w:sz w:val="22"/>
          <w:szCs w:val="22"/>
        </w:rPr>
        <w:t>–</w:t>
      </w:r>
      <w:r w:rsidR="00981E35">
        <w:rPr>
          <w:b/>
          <w:color w:val="000000" w:themeColor="text1"/>
          <w:sz w:val="22"/>
          <w:szCs w:val="22"/>
        </w:rPr>
        <w:t xml:space="preserve"> LUGAR DE ENTREGA Y RECEPCIÓN</w:t>
      </w:r>
    </w:p>
    <w:p w:rsidR="00B970D4" w:rsidRPr="00E26298" w:rsidRDefault="00B970D4" w:rsidP="006A5BEB">
      <w:pPr>
        <w:pStyle w:val="Textoindependiente"/>
        <w:numPr>
          <w:ilvl w:val="12"/>
          <w:numId w:val="0"/>
        </w:numPr>
        <w:ind w:firstLine="567"/>
        <w:rPr>
          <w:color w:val="000000" w:themeColor="text1"/>
          <w:szCs w:val="22"/>
        </w:rPr>
      </w:pPr>
      <w:r w:rsidRPr="00E26298">
        <w:rPr>
          <w:color w:val="000000" w:themeColor="text1"/>
          <w:szCs w:val="22"/>
        </w:rPr>
        <w:t xml:space="preserve">Las unidades serán entregadas en el Taller Central de la Dirección de Vialidad Provincial, sito en Av. 25 de Mayo prolongación y Ruta Nacional Nº 11, de la ciudad de Resistencia, en días hábiles, de lunes a viernes en el horario de </w:t>
      </w:r>
      <w:smartTag w:uri="urn:schemas-microsoft-com:office:smarttags" w:element="metricconverter">
        <w:smartTagPr>
          <w:attr w:name="ProductID" w:val="6,30 a"/>
        </w:smartTagPr>
        <w:r w:rsidRPr="00E26298">
          <w:rPr>
            <w:color w:val="000000" w:themeColor="text1"/>
            <w:szCs w:val="22"/>
          </w:rPr>
          <w:t>6,30 a</w:t>
        </w:r>
      </w:smartTag>
      <w:r w:rsidRPr="00E26298">
        <w:rPr>
          <w:color w:val="000000" w:themeColor="text1"/>
          <w:szCs w:val="22"/>
        </w:rPr>
        <w:t xml:space="preserve"> 12 horas.-</w:t>
      </w:r>
    </w:p>
    <w:p w:rsidR="00B970D4" w:rsidRPr="00E26298" w:rsidRDefault="00B970D4" w:rsidP="006A5BEB">
      <w:pPr>
        <w:pStyle w:val="Textoindependiente"/>
        <w:numPr>
          <w:ilvl w:val="12"/>
          <w:numId w:val="0"/>
        </w:numPr>
        <w:ind w:firstLine="567"/>
        <w:rPr>
          <w:color w:val="000000" w:themeColor="text1"/>
          <w:szCs w:val="22"/>
        </w:rPr>
      </w:pPr>
      <w:r w:rsidRPr="00E26298">
        <w:rPr>
          <w:color w:val="000000" w:themeColor="text1"/>
          <w:szCs w:val="22"/>
        </w:rPr>
        <w:t>Luego de la recepción de los equipos, la Dirección de Vialidad Provincial realizará un control y revisión de los mismos, a los fines de confeccionar el acta de recepción provisoria de la unidad (dando inicio al período de garantía), y se conformará la factura correspondiente para su trámite de pago.-</w:t>
      </w:r>
    </w:p>
    <w:p w:rsidR="001C39B0" w:rsidRPr="00E26298" w:rsidRDefault="001C39B0">
      <w:pPr>
        <w:rPr>
          <w:color w:val="000000" w:themeColor="text1"/>
        </w:rPr>
      </w:pPr>
    </w:p>
    <w:sectPr w:rsidR="001C39B0" w:rsidRPr="00E26298" w:rsidSect="0022091F">
      <w:headerReference w:type="default" r:id="rId9"/>
      <w:footerReference w:type="default" r:id="rId10"/>
      <w:pgSz w:w="12240" w:h="20160" w:code="5"/>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B7C" w:rsidRDefault="00874B7C" w:rsidP="00B970D4">
      <w:r>
        <w:separator/>
      </w:r>
    </w:p>
  </w:endnote>
  <w:endnote w:type="continuationSeparator" w:id="0">
    <w:p w:rsidR="00874B7C" w:rsidRDefault="00874B7C" w:rsidP="00B9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616" w:rsidRPr="00704616" w:rsidRDefault="00704616">
    <w:pPr>
      <w:pStyle w:val="Piedepgina"/>
      <w:jc w:val="right"/>
      <w:rPr>
        <w:color w:val="000000" w:themeColor="text1"/>
        <w:sz w:val="16"/>
        <w:szCs w:val="16"/>
      </w:rPr>
    </w:pPr>
    <w:r w:rsidRPr="00704616">
      <w:rPr>
        <w:color w:val="000000" w:themeColor="text1"/>
        <w:sz w:val="16"/>
        <w:szCs w:val="16"/>
        <w:lang w:val="es-ES"/>
      </w:rPr>
      <w:t xml:space="preserve">Pág. </w:t>
    </w:r>
    <w:r w:rsidR="0080473C" w:rsidRPr="00704616">
      <w:rPr>
        <w:color w:val="000000" w:themeColor="text1"/>
        <w:sz w:val="16"/>
        <w:szCs w:val="16"/>
      </w:rPr>
      <w:fldChar w:fldCharType="begin"/>
    </w:r>
    <w:r w:rsidRPr="00704616">
      <w:rPr>
        <w:color w:val="000000" w:themeColor="text1"/>
        <w:sz w:val="16"/>
        <w:szCs w:val="16"/>
      </w:rPr>
      <w:instrText>PAGE  \* Arabic</w:instrText>
    </w:r>
    <w:r w:rsidR="0080473C" w:rsidRPr="00704616">
      <w:rPr>
        <w:color w:val="000000" w:themeColor="text1"/>
        <w:sz w:val="16"/>
        <w:szCs w:val="16"/>
      </w:rPr>
      <w:fldChar w:fldCharType="separate"/>
    </w:r>
    <w:r w:rsidR="00F9515A">
      <w:rPr>
        <w:noProof/>
        <w:color w:val="000000" w:themeColor="text1"/>
        <w:sz w:val="16"/>
        <w:szCs w:val="16"/>
      </w:rPr>
      <w:t>1</w:t>
    </w:r>
    <w:r w:rsidR="0080473C" w:rsidRPr="00704616">
      <w:rPr>
        <w:color w:val="000000" w:themeColor="text1"/>
        <w:sz w:val="16"/>
        <w:szCs w:val="16"/>
      </w:rPr>
      <w:fldChar w:fldCharType="end"/>
    </w:r>
  </w:p>
  <w:p w:rsidR="00704616" w:rsidRPr="00704616" w:rsidRDefault="00704616">
    <w:pPr>
      <w:pStyle w:val="Piedepgina"/>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B7C" w:rsidRDefault="00874B7C" w:rsidP="00B970D4">
      <w:r>
        <w:separator/>
      </w:r>
    </w:p>
  </w:footnote>
  <w:footnote w:type="continuationSeparator" w:id="0">
    <w:p w:rsidR="00874B7C" w:rsidRDefault="00874B7C" w:rsidP="00B97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0D4" w:rsidRPr="00543137" w:rsidRDefault="00F9515A" w:rsidP="00B970D4">
    <w:pPr>
      <w:pStyle w:val="Encabezado"/>
      <w:rPr>
        <w:lang w:val="es-AR"/>
      </w:rPr>
    </w:pPr>
    <w:r>
      <w:rPr>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2910205</wp:posOffset>
              </wp:positionH>
              <wp:positionV relativeFrom="paragraph">
                <wp:posOffset>83185</wp:posOffset>
              </wp:positionV>
              <wp:extent cx="3238500" cy="581025"/>
              <wp:effectExtent l="0" t="0" r="0" b="9525"/>
              <wp:wrapNone/>
              <wp:docPr id="3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5810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970D4" w:rsidRPr="00964748" w:rsidRDefault="00B970D4" w:rsidP="00B970D4">
                          <w:pPr>
                            <w:pStyle w:val="Ttulo4"/>
                            <w:jc w:val="center"/>
                            <w:rPr>
                              <w:sz w:val="18"/>
                              <w:szCs w:val="18"/>
                            </w:rPr>
                          </w:pPr>
                          <w:r w:rsidRPr="00964748">
                            <w:rPr>
                              <w:sz w:val="18"/>
                              <w:szCs w:val="18"/>
                            </w:rPr>
                            <w:t>“DONAR ÓRGANOS ES SALVAR VIDAS”.-</w:t>
                          </w:r>
                        </w:p>
                        <w:p w:rsidR="00B970D4" w:rsidRPr="00964748" w:rsidRDefault="00B970D4" w:rsidP="00B970D4">
                          <w:pPr>
                            <w:rPr>
                              <w:sz w:val="16"/>
                              <w:szCs w:val="16"/>
                            </w:rPr>
                          </w:pPr>
                        </w:p>
                        <w:p w:rsidR="00B970D4" w:rsidRPr="00964748" w:rsidRDefault="00B970D4" w:rsidP="00B970D4">
                          <w:pPr>
                            <w:jc w:val="center"/>
                            <w:rPr>
                              <w:bCs/>
                              <w:sz w:val="16"/>
                              <w:szCs w:val="16"/>
                            </w:rPr>
                          </w:pPr>
                          <w:r w:rsidRPr="00964748">
                            <w:rPr>
                              <w:bCs/>
                              <w:sz w:val="16"/>
                              <w:szCs w:val="16"/>
                            </w:rPr>
                            <w:t xml:space="preserve">“Año 2020  -  Año del Congreso Pedagógico-  </w:t>
                          </w:r>
                        </w:p>
                        <w:p w:rsidR="00B970D4" w:rsidRPr="00964748" w:rsidRDefault="00B970D4" w:rsidP="00B970D4">
                          <w:pPr>
                            <w:jc w:val="center"/>
                            <w:rPr>
                              <w:bCs/>
                              <w:sz w:val="16"/>
                              <w:szCs w:val="16"/>
                            </w:rPr>
                          </w:pPr>
                          <w:r w:rsidRPr="00964748">
                            <w:rPr>
                              <w:bCs/>
                              <w:sz w:val="16"/>
                              <w:szCs w:val="16"/>
                            </w:rPr>
                            <w:t>Ley Nº 3114 A.</w:t>
                          </w:r>
                        </w:p>
                        <w:p w:rsidR="00B970D4" w:rsidRPr="001D07DD" w:rsidRDefault="00B970D4" w:rsidP="00B970D4">
                          <w:pPr>
                            <w:pStyle w:val="Encabezado"/>
                            <w:rPr>
                              <w:b/>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229.15pt;margin-top:6.55pt;width:255pt;height:4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" stroked="f" strokeweight="0">
              <v:textbox inset="0,0,0,0">
                <w:txbxContent>
                  <w:p w:rsidR="00B970D4" w:rsidRPr="00964748" w:rsidRDefault="00B970D4" w:rsidP="00B970D4">
                    <w:pPr>
                      <w:pStyle w:val="Ttulo4"/>
                      <w:jc w:val="center"/>
                      <w:rPr>
                        <w:sz w:val="18"/>
                        <w:szCs w:val="18"/>
                      </w:rPr>
                    </w:pPr>
                    <w:r w:rsidRPr="00964748">
                      <w:rPr>
                        <w:sz w:val="18"/>
                        <w:szCs w:val="18"/>
                      </w:rPr>
                      <w:t>“DONAR ÓRGANOS ES SALVAR VIDAS”.-</w:t>
                    </w:r>
                  </w:p>
                  <w:p w:rsidR="00B970D4" w:rsidRPr="00964748" w:rsidRDefault="00B970D4" w:rsidP="00B970D4">
                    <w:pPr>
                      <w:rPr>
                        <w:sz w:val="16"/>
                        <w:szCs w:val="16"/>
                      </w:rPr>
                    </w:pPr>
                  </w:p>
                  <w:p w:rsidR="00B970D4" w:rsidRPr="00964748" w:rsidRDefault="00B970D4" w:rsidP="00B970D4">
                    <w:pPr>
                      <w:jc w:val="center"/>
                      <w:rPr>
                        <w:bCs/>
                        <w:sz w:val="16"/>
                        <w:szCs w:val="16"/>
                      </w:rPr>
                    </w:pPr>
                    <w:r w:rsidRPr="00964748">
                      <w:rPr>
                        <w:bCs/>
                        <w:sz w:val="16"/>
                        <w:szCs w:val="16"/>
                      </w:rPr>
                      <w:t xml:space="preserve">“Año 2020  -  Año del Congreso Pedagógico-  </w:t>
                    </w:r>
                  </w:p>
                  <w:p w:rsidR="00B970D4" w:rsidRPr="00964748" w:rsidRDefault="00B970D4" w:rsidP="00B970D4">
                    <w:pPr>
                      <w:jc w:val="center"/>
                      <w:rPr>
                        <w:bCs/>
                        <w:sz w:val="16"/>
                        <w:szCs w:val="16"/>
                      </w:rPr>
                    </w:pPr>
                    <w:r w:rsidRPr="00964748">
                      <w:rPr>
                        <w:bCs/>
                        <w:sz w:val="16"/>
                        <w:szCs w:val="16"/>
                      </w:rPr>
                      <w:t>Ley Nº 3114 A.</w:t>
                    </w:r>
                  </w:p>
                  <w:p w:rsidR="00B970D4" w:rsidRPr="001D07DD" w:rsidRDefault="00B970D4" w:rsidP="00B970D4">
                    <w:pPr>
                      <w:pStyle w:val="Encabezado"/>
                      <w:rPr>
                        <w:b/>
                        <w:sz w:val="20"/>
                        <w:szCs w:val="20"/>
                      </w:rPr>
                    </w:pPr>
                  </w:p>
                </w:txbxContent>
              </v:textbox>
            </v:rect>
          </w:pict>
        </mc:Fallback>
      </mc:AlternateContent>
    </w:r>
    <w:r w:rsidR="00B970D4" w:rsidRPr="0000482B">
      <w:rPr>
        <w:rFonts w:ascii="Times New Roman" w:hAnsi="Times New Roman"/>
        <w:noProof/>
        <w:color w:val="0000FF"/>
        <w:lang w:val="es-ES" w:eastAsia="es-ES"/>
      </w:rPr>
      <w:drawing>
        <wp:inline distT="0" distB="0" distL="0" distR="0">
          <wp:extent cx="2790825" cy="771525"/>
          <wp:effectExtent l="0" t="0" r="9525" b="9525"/>
          <wp:docPr id="37" name="Imagen 5" descr="Descripción: http://www.vialidadchaco.net/home/images/logo-head.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Descripción: http://www.vialidadchaco.net/home/images/logo-head.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90825" cy="771525"/>
                  </a:xfrm>
                  <a:prstGeom prst="rect">
                    <a:avLst/>
                  </a:prstGeom>
                  <a:noFill/>
                  <a:ln>
                    <a:noFill/>
                  </a:ln>
                </pic:spPr>
              </pic:pic>
            </a:graphicData>
          </a:graphic>
        </wp:inline>
      </w:drawing>
    </w:r>
    <w:r w:rsidR="00B970D4">
      <w:rPr>
        <w:lang w:val="es-AR"/>
      </w:rPr>
      <w:t xml:space="preserve">                                     </w:t>
    </w:r>
  </w:p>
  <w:p w:rsidR="00B970D4" w:rsidRDefault="00B970D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85ED4"/>
    <w:multiLevelType w:val="hybridMultilevel"/>
    <w:tmpl w:val="7CA67632"/>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1" w15:restartNumberingAfterBreak="0">
    <w:nsid w:val="4AD62AA8"/>
    <w:multiLevelType w:val="hybridMultilevel"/>
    <w:tmpl w:val="77682BC4"/>
    <w:lvl w:ilvl="0" w:tplc="23165A48">
      <w:start w:val="1"/>
      <w:numFmt w:val="bullet"/>
      <w:lvlText w:val="-"/>
      <w:lvlJc w:val="left"/>
      <w:pPr>
        <w:tabs>
          <w:tab w:val="num" w:pos="1871"/>
        </w:tabs>
        <w:ind w:left="1871" w:hanging="340"/>
      </w:pPr>
      <w:rPr>
        <w:rFonts w:ascii="Arial" w:hAnsi="Arial" w:hint="default"/>
      </w:rPr>
    </w:lvl>
    <w:lvl w:ilvl="1" w:tplc="040A0003">
      <w:start w:val="1"/>
      <w:numFmt w:val="bullet"/>
      <w:lvlText w:val="o"/>
      <w:lvlJc w:val="left"/>
      <w:pPr>
        <w:tabs>
          <w:tab w:val="num" w:pos="1440"/>
        </w:tabs>
        <w:ind w:left="1440" w:hanging="360"/>
      </w:pPr>
      <w:rPr>
        <w:rFonts w:ascii="Courier New" w:hAnsi="Courier New" w:cs="Courier New" w:hint="default"/>
      </w:rPr>
    </w:lvl>
    <w:lvl w:ilvl="2" w:tplc="A91C2482">
      <w:start w:val="1"/>
      <w:numFmt w:val="bullet"/>
      <w:lvlText w:val=""/>
      <w:lvlJc w:val="left"/>
      <w:pPr>
        <w:tabs>
          <w:tab w:val="num" w:pos="1871"/>
        </w:tabs>
        <w:ind w:left="1871" w:hanging="34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7428E7"/>
    <w:multiLevelType w:val="hybridMultilevel"/>
    <w:tmpl w:val="18C46A88"/>
    <w:lvl w:ilvl="0" w:tplc="E6446E84">
      <w:start w:val="1"/>
      <w:numFmt w:val="lowerLetter"/>
      <w:lvlText w:val="%1."/>
      <w:lvlJc w:val="left"/>
      <w:pPr>
        <w:ind w:left="928" w:hanging="360"/>
      </w:pPr>
      <w:rPr>
        <w:rFonts w:hint="default"/>
        <w:b/>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3" w15:restartNumberingAfterBreak="0">
    <w:nsid w:val="779A2119"/>
    <w:multiLevelType w:val="hybridMultilevel"/>
    <w:tmpl w:val="03505856"/>
    <w:lvl w:ilvl="0" w:tplc="F234459C">
      <w:start w:val="1"/>
      <w:numFmt w:val="bullet"/>
      <w:lvlText w:val="-"/>
      <w:lvlJc w:val="left"/>
      <w:pPr>
        <w:tabs>
          <w:tab w:val="num" w:pos="1871"/>
        </w:tabs>
        <w:ind w:left="1871" w:hanging="340"/>
      </w:pPr>
      <w:rPr>
        <w:rFonts w:ascii="Arial" w:hAnsi="Aria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0D4"/>
    <w:rsid w:val="00012DE8"/>
    <w:rsid w:val="000964BB"/>
    <w:rsid w:val="000F684A"/>
    <w:rsid w:val="001C39B0"/>
    <w:rsid w:val="001E385C"/>
    <w:rsid w:val="001F7993"/>
    <w:rsid w:val="0022091F"/>
    <w:rsid w:val="00257B20"/>
    <w:rsid w:val="002E0779"/>
    <w:rsid w:val="003550F7"/>
    <w:rsid w:val="00394E20"/>
    <w:rsid w:val="003F1F5B"/>
    <w:rsid w:val="003F502B"/>
    <w:rsid w:val="00455136"/>
    <w:rsid w:val="004553C3"/>
    <w:rsid w:val="0048711B"/>
    <w:rsid w:val="0049067B"/>
    <w:rsid w:val="004A6E46"/>
    <w:rsid w:val="004B421E"/>
    <w:rsid w:val="004B7D33"/>
    <w:rsid w:val="004C49F9"/>
    <w:rsid w:val="0050376F"/>
    <w:rsid w:val="00507A4C"/>
    <w:rsid w:val="0051393A"/>
    <w:rsid w:val="0051766E"/>
    <w:rsid w:val="00545D47"/>
    <w:rsid w:val="0057334D"/>
    <w:rsid w:val="00593107"/>
    <w:rsid w:val="00594C73"/>
    <w:rsid w:val="005F6C65"/>
    <w:rsid w:val="00616764"/>
    <w:rsid w:val="006239AF"/>
    <w:rsid w:val="00681A16"/>
    <w:rsid w:val="006878CF"/>
    <w:rsid w:val="006A5BEB"/>
    <w:rsid w:val="00702749"/>
    <w:rsid w:val="00704616"/>
    <w:rsid w:val="007243FA"/>
    <w:rsid w:val="00756669"/>
    <w:rsid w:val="007965A8"/>
    <w:rsid w:val="007B5A45"/>
    <w:rsid w:val="007F3942"/>
    <w:rsid w:val="0080473C"/>
    <w:rsid w:val="00840A05"/>
    <w:rsid w:val="00856722"/>
    <w:rsid w:val="00874B7C"/>
    <w:rsid w:val="008A2C1A"/>
    <w:rsid w:val="008D186B"/>
    <w:rsid w:val="008F1751"/>
    <w:rsid w:val="00964748"/>
    <w:rsid w:val="00981E35"/>
    <w:rsid w:val="009A515C"/>
    <w:rsid w:val="00A526E9"/>
    <w:rsid w:val="00AC0392"/>
    <w:rsid w:val="00B22D4C"/>
    <w:rsid w:val="00B74BF7"/>
    <w:rsid w:val="00B970D4"/>
    <w:rsid w:val="00BF157E"/>
    <w:rsid w:val="00C025F9"/>
    <w:rsid w:val="00C5720D"/>
    <w:rsid w:val="00C57458"/>
    <w:rsid w:val="00C81696"/>
    <w:rsid w:val="00CB2B4A"/>
    <w:rsid w:val="00CC29D3"/>
    <w:rsid w:val="00CF1D4A"/>
    <w:rsid w:val="00D060F1"/>
    <w:rsid w:val="00D06993"/>
    <w:rsid w:val="00D316A3"/>
    <w:rsid w:val="00D402F8"/>
    <w:rsid w:val="00D655F6"/>
    <w:rsid w:val="00D71288"/>
    <w:rsid w:val="00D97A82"/>
    <w:rsid w:val="00DA3E27"/>
    <w:rsid w:val="00DC0CDE"/>
    <w:rsid w:val="00DD4A05"/>
    <w:rsid w:val="00DD53CF"/>
    <w:rsid w:val="00DE0080"/>
    <w:rsid w:val="00E26298"/>
    <w:rsid w:val="00E67127"/>
    <w:rsid w:val="00E81BAF"/>
    <w:rsid w:val="00ED1029"/>
    <w:rsid w:val="00F170AB"/>
    <w:rsid w:val="00F2394D"/>
    <w:rsid w:val="00F3221B"/>
    <w:rsid w:val="00F470D9"/>
    <w:rsid w:val="00F72147"/>
    <w:rsid w:val="00F9515A"/>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5:docId w15:val="{76EC6086-512B-48EB-BAD0-C3FFF6981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0D4"/>
    <w:pPr>
      <w:widowControl w:val="0"/>
      <w:autoSpaceDE w:val="0"/>
      <w:autoSpaceDN w:val="0"/>
      <w:adjustRightInd w:val="0"/>
      <w:spacing w:after="0" w:line="240" w:lineRule="auto"/>
    </w:pPr>
    <w:rPr>
      <w:rFonts w:ascii="Arial" w:eastAsia="Times New Roman" w:hAnsi="Arial" w:cs="Times New Roman"/>
      <w:sz w:val="24"/>
      <w:szCs w:val="24"/>
      <w:lang w:val="es-ES_tradnl" w:eastAsia="es-ES_tradnl"/>
    </w:rPr>
  </w:style>
  <w:style w:type="paragraph" w:styleId="Ttulo4">
    <w:name w:val="heading 4"/>
    <w:basedOn w:val="Normal"/>
    <w:next w:val="Normal"/>
    <w:link w:val="Ttulo4Car"/>
    <w:qFormat/>
    <w:rsid w:val="00B970D4"/>
    <w:pPr>
      <w:keepNext/>
      <w:outlineLvl w:val="3"/>
    </w:pPr>
    <w:rPr>
      <w:rFonts w:ascii="Times New Roman" w:hAnsi="Times New Roman"/>
      <w:b/>
      <w:bCs/>
      <w:i/>
      <w:iCs/>
      <w:snapToGrid w:val="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970D4"/>
    <w:pPr>
      <w:tabs>
        <w:tab w:val="center" w:pos="4252"/>
        <w:tab w:val="right" w:pos="8504"/>
      </w:tabs>
    </w:pPr>
  </w:style>
  <w:style w:type="character" w:customStyle="1" w:styleId="EncabezadoCar">
    <w:name w:val="Encabezado Car"/>
    <w:basedOn w:val="Fuentedeprrafopredeter"/>
    <w:link w:val="Encabezado"/>
    <w:uiPriority w:val="99"/>
    <w:rsid w:val="00B970D4"/>
  </w:style>
  <w:style w:type="paragraph" w:styleId="Piedepgina">
    <w:name w:val="footer"/>
    <w:basedOn w:val="Normal"/>
    <w:link w:val="PiedepginaCar"/>
    <w:uiPriority w:val="99"/>
    <w:unhideWhenUsed/>
    <w:rsid w:val="00B970D4"/>
    <w:pPr>
      <w:tabs>
        <w:tab w:val="center" w:pos="4252"/>
        <w:tab w:val="right" w:pos="8504"/>
      </w:tabs>
    </w:pPr>
  </w:style>
  <w:style w:type="character" w:customStyle="1" w:styleId="PiedepginaCar">
    <w:name w:val="Pie de página Car"/>
    <w:basedOn w:val="Fuentedeprrafopredeter"/>
    <w:link w:val="Piedepgina"/>
    <w:uiPriority w:val="99"/>
    <w:rsid w:val="00B970D4"/>
  </w:style>
  <w:style w:type="character" w:customStyle="1" w:styleId="Ttulo4Car">
    <w:name w:val="Título 4 Car"/>
    <w:basedOn w:val="Fuentedeprrafopredeter"/>
    <w:link w:val="Ttulo4"/>
    <w:rsid w:val="00B970D4"/>
    <w:rPr>
      <w:rFonts w:ascii="Times New Roman" w:eastAsia="Times New Roman" w:hAnsi="Times New Roman" w:cs="Times New Roman"/>
      <w:b/>
      <w:bCs/>
      <w:i/>
      <w:iCs/>
      <w:snapToGrid w:val="0"/>
      <w:sz w:val="20"/>
      <w:szCs w:val="20"/>
      <w:lang w:val="es-ES_tradnl"/>
    </w:rPr>
  </w:style>
  <w:style w:type="paragraph" w:styleId="Textodeglobo">
    <w:name w:val="Balloon Text"/>
    <w:basedOn w:val="Normal"/>
    <w:link w:val="TextodegloboCar"/>
    <w:uiPriority w:val="99"/>
    <w:semiHidden/>
    <w:unhideWhenUsed/>
    <w:rsid w:val="00B970D4"/>
    <w:rPr>
      <w:rFonts w:ascii="Tahoma" w:hAnsi="Tahoma" w:cs="Tahoma"/>
      <w:sz w:val="16"/>
      <w:szCs w:val="16"/>
    </w:rPr>
  </w:style>
  <w:style w:type="character" w:customStyle="1" w:styleId="TextodegloboCar">
    <w:name w:val="Texto de globo Car"/>
    <w:basedOn w:val="Fuentedeprrafopredeter"/>
    <w:link w:val="Textodeglobo"/>
    <w:uiPriority w:val="99"/>
    <w:semiHidden/>
    <w:rsid w:val="00B970D4"/>
    <w:rPr>
      <w:rFonts w:ascii="Tahoma" w:hAnsi="Tahoma" w:cs="Tahoma"/>
      <w:sz w:val="16"/>
      <w:szCs w:val="16"/>
    </w:rPr>
  </w:style>
  <w:style w:type="paragraph" w:styleId="Textoindependiente">
    <w:name w:val="Body Text"/>
    <w:basedOn w:val="Normal"/>
    <w:link w:val="TextoindependienteCar"/>
    <w:rsid w:val="00B970D4"/>
    <w:pPr>
      <w:widowControl/>
      <w:autoSpaceDE/>
      <w:autoSpaceDN/>
      <w:adjustRightInd/>
      <w:jc w:val="both"/>
    </w:pPr>
    <w:rPr>
      <w:rFonts w:cs="Arial"/>
      <w:sz w:val="22"/>
      <w:szCs w:val="20"/>
      <w:lang w:val="es-ES" w:eastAsia="es-ES"/>
    </w:rPr>
  </w:style>
  <w:style w:type="character" w:customStyle="1" w:styleId="TextoindependienteCar">
    <w:name w:val="Texto independiente Car"/>
    <w:basedOn w:val="Fuentedeprrafopredeter"/>
    <w:link w:val="Textoindependiente"/>
    <w:rsid w:val="00B970D4"/>
    <w:rPr>
      <w:rFonts w:ascii="Arial" w:eastAsia="Times New Roman" w:hAnsi="Arial" w:cs="Arial"/>
      <w:szCs w:val="20"/>
      <w:lang w:eastAsia="es-ES"/>
    </w:rPr>
  </w:style>
  <w:style w:type="paragraph" w:styleId="Sinespaciado">
    <w:name w:val="No Spacing"/>
    <w:link w:val="SinespaciadoCar"/>
    <w:uiPriority w:val="1"/>
    <w:qFormat/>
    <w:rsid w:val="00704616"/>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704616"/>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Hoja_de_c_lculo_de_Microsoft_Excel_97-20031.xls"/><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www.vialidadchaco.net/home/index.ph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4666</Words>
  <Characters>25667</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3</cp:revision>
  <cp:lastPrinted>2020-07-13T11:14:00Z</cp:lastPrinted>
  <dcterms:created xsi:type="dcterms:W3CDTF">2020-08-31T13:02:00Z</dcterms:created>
  <dcterms:modified xsi:type="dcterms:W3CDTF">2020-08-31T13:02:00Z</dcterms:modified>
</cp:coreProperties>
</file>